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4148" w:type="dxa"/>
        <w:tblLook w:val="04A0" w:firstRow="1" w:lastRow="0" w:firstColumn="1" w:lastColumn="0" w:noHBand="0" w:noVBand="1"/>
      </w:tblPr>
      <w:tblGrid>
        <w:gridCol w:w="577"/>
        <w:gridCol w:w="1641"/>
        <w:gridCol w:w="5983"/>
        <w:gridCol w:w="5947"/>
      </w:tblGrid>
      <w:tr w:rsidR="00FF72B0" w:rsidRPr="00FA17F8" w14:paraId="650C70E3" w14:textId="16DCF674" w:rsidTr="00D6334D">
        <w:trPr>
          <w:tblHeader/>
        </w:trPr>
        <w:tc>
          <w:tcPr>
            <w:tcW w:w="577" w:type="dxa"/>
          </w:tcPr>
          <w:p w14:paraId="02CE6B36" w14:textId="2113FEAE" w:rsidR="00FF72B0" w:rsidRPr="00FA17F8" w:rsidRDefault="00FF72B0" w:rsidP="008A474B">
            <w:pPr>
              <w:rPr>
                <w:rFonts w:ascii="Book Antiqua" w:hAnsi="Book Antiqua" w:cs="Arial"/>
                <w:b/>
                <w:bCs/>
                <w:sz w:val="22"/>
                <w:szCs w:val="22"/>
              </w:rPr>
            </w:pPr>
            <w:r w:rsidRPr="00FA17F8">
              <w:rPr>
                <w:rFonts w:ascii="Book Antiqua" w:hAnsi="Book Antiqua" w:cs="Arial"/>
                <w:b/>
                <w:bCs/>
                <w:sz w:val="22"/>
                <w:szCs w:val="22"/>
              </w:rPr>
              <w:t>Sl. No.</w:t>
            </w:r>
          </w:p>
        </w:tc>
        <w:tc>
          <w:tcPr>
            <w:tcW w:w="1641" w:type="dxa"/>
          </w:tcPr>
          <w:p w14:paraId="5083F65B" w14:textId="21DC3425" w:rsidR="00FF72B0" w:rsidRPr="00FA17F8" w:rsidRDefault="00FF72B0" w:rsidP="008A474B">
            <w:pPr>
              <w:rPr>
                <w:rFonts w:ascii="Book Antiqua" w:hAnsi="Book Antiqua" w:cs="Arial"/>
                <w:b/>
                <w:bCs/>
                <w:sz w:val="22"/>
                <w:szCs w:val="22"/>
              </w:rPr>
            </w:pPr>
            <w:r w:rsidRPr="00FA17F8">
              <w:rPr>
                <w:rFonts w:ascii="Book Antiqua" w:hAnsi="Book Antiqua" w:cs="Arial"/>
                <w:b/>
                <w:bCs/>
                <w:sz w:val="22"/>
                <w:szCs w:val="22"/>
              </w:rPr>
              <w:t>Cl. Ref. in the Bidding Documents</w:t>
            </w:r>
          </w:p>
        </w:tc>
        <w:tc>
          <w:tcPr>
            <w:tcW w:w="5983" w:type="dxa"/>
          </w:tcPr>
          <w:p w14:paraId="43F3A320" w14:textId="45B380F4" w:rsidR="00FF72B0" w:rsidRPr="00FA17F8" w:rsidRDefault="00FF72B0" w:rsidP="008A474B">
            <w:pPr>
              <w:rPr>
                <w:rFonts w:ascii="Book Antiqua" w:hAnsi="Book Antiqua" w:cs="Arial"/>
                <w:b/>
                <w:bCs/>
                <w:sz w:val="22"/>
                <w:szCs w:val="22"/>
              </w:rPr>
            </w:pPr>
            <w:r w:rsidRPr="00FA17F8">
              <w:rPr>
                <w:rFonts w:ascii="Book Antiqua" w:hAnsi="Book Antiqua" w:cs="Arial"/>
                <w:b/>
                <w:bCs/>
                <w:sz w:val="22"/>
                <w:szCs w:val="22"/>
              </w:rPr>
              <w:t>Existing Provision in the Bidding Documents</w:t>
            </w:r>
          </w:p>
        </w:tc>
        <w:tc>
          <w:tcPr>
            <w:tcW w:w="5947" w:type="dxa"/>
          </w:tcPr>
          <w:p w14:paraId="74C5D86B" w14:textId="2077280F" w:rsidR="00FF72B0" w:rsidRPr="00FA17F8" w:rsidRDefault="00FF72B0" w:rsidP="008A474B">
            <w:pPr>
              <w:rPr>
                <w:rFonts w:ascii="Book Antiqua" w:hAnsi="Book Antiqua" w:cs="Arial"/>
                <w:b/>
                <w:bCs/>
                <w:sz w:val="22"/>
                <w:szCs w:val="22"/>
              </w:rPr>
            </w:pPr>
            <w:r w:rsidRPr="00FA17F8">
              <w:rPr>
                <w:rFonts w:ascii="Book Antiqua" w:hAnsi="Book Antiqua" w:cs="Arial"/>
                <w:b/>
                <w:bCs/>
                <w:sz w:val="22"/>
                <w:szCs w:val="22"/>
              </w:rPr>
              <w:t>Proposed Amendment</w:t>
            </w:r>
          </w:p>
        </w:tc>
      </w:tr>
      <w:tr w:rsidR="00D6334D" w:rsidRPr="00FA17F8" w14:paraId="06EEECB7" w14:textId="26A971BA" w:rsidTr="00D6334D">
        <w:tc>
          <w:tcPr>
            <w:tcW w:w="577" w:type="dxa"/>
          </w:tcPr>
          <w:p w14:paraId="2953A396" w14:textId="051F03BF" w:rsidR="00D6334D" w:rsidRPr="00FA17F8" w:rsidRDefault="00D6334D" w:rsidP="00D6334D">
            <w:pPr>
              <w:rPr>
                <w:rFonts w:ascii="Book Antiqua" w:hAnsi="Book Antiqua" w:cs="Arial"/>
                <w:sz w:val="22"/>
                <w:szCs w:val="22"/>
              </w:rPr>
            </w:pPr>
            <w:r w:rsidRPr="00FA17F8">
              <w:rPr>
                <w:rFonts w:ascii="Book Antiqua" w:hAnsi="Book Antiqua" w:cs="Arial"/>
                <w:sz w:val="22"/>
                <w:szCs w:val="22"/>
              </w:rPr>
              <w:t>1.</w:t>
            </w:r>
          </w:p>
        </w:tc>
        <w:tc>
          <w:tcPr>
            <w:tcW w:w="1641" w:type="dxa"/>
          </w:tcPr>
          <w:p w14:paraId="0F72B7A9" w14:textId="7C1107BC" w:rsidR="00D6334D" w:rsidRPr="00FA17F8" w:rsidRDefault="00D6334D" w:rsidP="00D6334D">
            <w:pPr>
              <w:pStyle w:val="Default"/>
              <w:ind w:left="74" w:right="-14"/>
              <w:jc w:val="both"/>
              <w:rPr>
                <w:rFonts w:ascii="Book Antiqua" w:hAnsi="Book Antiqua" w:cs="Arial"/>
                <w:sz w:val="22"/>
                <w:szCs w:val="22"/>
              </w:rPr>
            </w:pPr>
            <w:r w:rsidRPr="00FA17F8">
              <w:rPr>
                <w:rFonts w:ascii="Book Antiqua" w:hAnsi="Book Antiqua" w:cs="Arial"/>
                <w:sz w:val="22"/>
                <w:szCs w:val="22"/>
              </w:rPr>
              <w:t>ITB 22.3.1</w:t>
            </w:r>
          </w:p>
        </w:tc>
        <w:tc>
          <w:tcPr>
            <w:tcW w:w="5983" w:type="dxa"/>
          </w:tcPr>
          <w:p w14:paraId="4CB93E76" w14:textId="77777777" w:rsidR="00D6334D" w:rsidRPr="006E4134" w:rsidRDefault="00D6334D" w:rsidP="00D6334D">
            <w:pPr>
              <w:jc w:val="both"/>
              <w:rPr>
                <w:rFonts w:ascii="Book Antiqua" w:hAnsi="Book Antiqua" w:cs="Arial"/>
                <w:b/>
                <w:bCs/>
                <w:sz w:val="22"/>
                <w:szCs w:val="22"/>
              </w:rPr>
            </w:pPr>
            <w:r w:rsidRPr="006E4134">
              <w:rPr>
                <w:rFonts w:ascii="Book Antiqua" w:hAnsi="Book Antiqua" w:cs="Arial"/>
                <w:b/>
                <w:bCs/>
                <w:sz w:val="22"/>
                <w:szCs w:val="22"/>
              </w:rPr>
              <w:t>Replace Clause ITB 22.3.1 with the following:</w:t>
            </w:r>
          </w:p>
          <w:p w14:paraId="799E1167" w14:textId="77777777" w:rsidR="00D6334D" w:rsidRPr="006E4134" w:rsidRDefault="00D6334D" w:rsidP="00D6334D">
            <w:pPr>
              <w:jc w:val="both"/>
              <w:rPr>
                <w:rFonts w:ascii="Book Antiqua" w:hAnsi="Book Antiqua" w:cs="Arial"/>
                <w:sz w:val="22"/>
                <w:szCs w:val="22"/>
              </w:rPr>
            </w:pPr>
          </w:p>
          <w:p w14:paraId="400E82C5" w14:textId="77777777" w:rsidR="00D6334D" w:rsidRPr="006E4134" w:rsidRDefault="00D6334D" w:rsidP="00D6334D">
            <w:pPr>
              <w:jc w:val="both"/>
              <w:rPr>
                <w:rFonts w:ascii="Book Antiqua" w:hAnsi="Book Antiqua" w:cs="Arial"/>
                <w:sz w:val="22"/>
                <w:szCs w:val="22"/>
              </w:rPr>
            </w:pPr>
            <w:r w:rsidRPr="006E4134">
              <w:rPr>
                <w:rFonts w:ascii="Book Antiqua" w:hAnsi="Book Antiqua" w:cs="Arial"/>
                <w:sz w:val="22"/>
                <w:szCs w:val="22"/>
              </w:rPr>
              <w:t xml:space="preserve">Bids containing deviations from critical provisions relating to GCC Clauses 2.14 (Governing Law), 5 </w:t>
            </w:r>
            <w:r w:rsidRPr="00D6334D">
              <w:rPr>
                <w:rFonts w:ascii="Book Antiqua" w:hAnsi="Book Antiqua" w:cs="Arial"/>
                <w:sz w:val="22"/>
                <w:szCs w:val="22"/>
              </w:rPr>
              <w:t>(Contractor’s Responsibilities), 8 (Terms of Payment), 9.3</w:t>
            </w:r>
            <w:r w:rsidRPr="006E4134">
              <w:rPr>
                <w:rFonts w:ascii="Book Antiqua" w:hAnsi="Book Antiqua" w:cs="Arial"/>
                <w:sz w:val="22"/>
                <w:szCs w:val="22"/>
              </w:rPr>
              <w:t xml:space="preserve"> (Performance Security), 10 (Taxes and duties), 21.2 (Completion Time Guarantee), 22 (Defect Liability), 23 (Functional Guarantee), 25 (Patent Indemnity), 26 (Limitation of Liability), 38 (Settlement of Disputes), 39 (Arbitration) and Appendix 2 to the Form of Contract Agreement (Price Adjustment) will be considered as non-responsive.</w:t>
            </w:r>
          </w:p>
          <w:p w14:paraId="08B77348" w14:textId="7E0624A8" w:rsidR="00D6334D" w:rsidRPr="00FA17F8" w:rsidRDefault="00D6334D" w:rsidP="00D6334D">
            <w:pPr>
              <w:ind w:left="2" w:hanging="2"/>
              <w:jc w:val="both"/>
              <w:rPr>
                <w:rFonts w:ascii="Book Antiqua" w:hAnsi="Book Antiqua" w:cs="Arial"/>
                <w:sz w:val="22"/>
                <w:szCs w:val="22"/>
              </w:rPr>
            </w:pPr>
          </w:p>
        </w:tc>
        <w:tc>
          <w:tcPr>
            <w:tcW w:w="5947" w:type="dxa"/>
          </w:tcPr>
          <w:p w14:paraId="06D7258A" w14:textId="77777777" w:rsidR="00D6334D" w:rsidRPr="006E4134" w:rsidRDefault="00D6334D" w:rsidP="00D6334D">
            <w:pPr>
              <w:jc w:val="both"/>
              <w:rPr>
                <w:rFonts w:ascii="Book Antiqua" w:hAnsi="Book Antiqua" w:cs="Arial"/>
                <w:b/>
                <w:bCs/>
                <w:sz w:val="22"/>
                <w:szCs w:val="22"/>
              </w:rPr>
            </w:pPr>
            <w:r w:rsidRPr="006E4134">
              <w:rPr>
                <w:rFonts w:ascii="Book Antiqua" w:hAnsi="Book Antiqua" w:cs="Arial"/>
                <w:b/>
                <w:bCs/>
                <w:sz w:val="22"/>
                <w:szCs w:val="22"/>
              </w:rPr>
              <w:t>Replace Clause ITB 22.3.1 with the following:</w:t>
            </w:r>
          </w:p>
          <w:p w14:paraId="06C7E33F" w14:textId="77777777" w:rsidR="00D6334D" w:rsidRPr="006E4134" w:rsidRDefault="00D6334D" w:rsidP="00D6334D">
            <w:pPr>
              <w:jc w:val="both"/>
              <w:rPr>
                <w:rFonts w:ascii="Book Antiqua" w:hAnsi="Book Antiqua" w:cs="Arial"/>
                <w:sz w:val="22"/>
                <w:szCs w:val="22"/>
              </w:rPr>
            </w:pPr>
          </w:p>
          <w:p w14:paraId="00CE5712" w14:textId="54A2090C" w:rsidR="00D6334D" w:rsidRPr="00D6334D" w:rsidRDefault="00D6334D" w:rsidP="00D6334D">
            <w:pPr>
              <w:jc w:val="both"/>
              <w:rPr>
                <w:rFonts w:ascii="Book Antiqua" w:hAnsi="Book Antiqua" w:cs="Arial"/>
                <w:sz w:val="22"/>
                <w:szCs w:val="22"/>
              </w:rPr>
            </w:pPr>
            <w:r w:rsidRPr="006E4134">
              <w:rPr>
                <w:rFonts w:ascii="Book Antiqua" w:hAnsi="Book Antiqua" w:cs="Arial"/>
                <w:sz w:val="22"/>
                <w:szCs w:val="22"/>
              </w:rPr>
              <w:t xml:space="preserve">Bids containing deviations from critical provisions relating to GCC Clauses 2.14 (Governing Law), 5 </w:t>
            </w:r>
            <w:r w:rsidRPr="00D6334D">
              <w:rPr>
                <w:rFonts w:ascii="Book Antiqua" w:hAnsi="Book Antiqua" w:cs="Arial"/>
                <w:sz w:val="22"/>
                <w:szCs w:val="22"/>
              </w:rPr>
              <w:t>(Contractor’s Responsibilities)</w:t>
            </w:r>
            <w:r w:rsidRPr="006E4134">
              <w:rPr>
                <w:rFonts w:ascii="Book Antiqua" w:hAnsi="Book Antiqua" w:cs="Arial"/>
                <w:sz w:val="22"/>
                <w:szCs w:val="22"/>
              </w:rPr>
              <w:t>, 8 (Terms of Payment), 9.3 (Performance Security), 10 (Taxes and duties), 21.2 (Completion Time Guarantee), 22 (Defect Liability), 23 (Functional Guarantee), 25 (Patent Indemnity), 26 (Limitation of Liability), 38 (Settlement of Disputes), 39 (Arbitration)</w:t>
            </w:r>
            <w:r>
              <w:rPr>
                <w:rFonts w:ascii="Book Antiqua" w:hAnsi="Book Antiqua" w:cs="Arial"/>
                <w:sz w:val="22"/>
                <w:szCs w:val="22"/>
              </w:rPr>
              <w:t xml:space="preserve">, </w:t>
            </w:r>
            <w:r w:rsidRPr="00FA17F8">
              <w:rPr>
                <w:rFonts w:ascii="Book Antiqua" w:hAnsi="Book Antiqua" w:cs="Arial"/>
                <w:b/>
                <w:sz w:val="22"/>
                <w:szCs w:val="22"/>
              </w:rPr>
              <w:t>40 (Conciliation)</w:t>
            </w:r>
            <w:r w:rsidRPr="00FA17F8">
              <w:rPr>
                <w:rFonts w:ascii="Book Antiqua" w:hAnsi="Book Antiqua" w:cs="Arial"/>
                <w:sz w:val="22"/>
                <w:szCs w:val="22"/>
              </w:rPr>
              <w:t xml:space="preserve"> </w:t>
            </w:r>
            <w:r w:rsidRPr="006E4134">
              <w:rPr>
                <w:rFonts w:ascii="Book Antiqua" w:hAnsi="Book Antiqua" w:cs="Arial"/>
                <w:sz w:val="22"/>
                <w:szCs w:val="22"/>
              </w:rPr>
              <w:t xml:space="preserve"> and Appendix 2 to the Form of Contract Agreement (Price Adjustment) will be considered as non-responsive.</w:t>
            </w:r>
          </w:p>
        </w:tc>
      </w:tr>
      <w:tr w:rsidR="005A2A04" w:rsidRPr="00FA17F8" w14:paraId="2978B9CD" w14:textId="0649E11C" w:rsidTr="00D6334D">
        <w:tc>
          <w:tcPr>
            <w:tcW w:w="577" w:type="dxa"/>
          </w:tcPr>
          <w:p w14:paraId="0C3FDF56" w14:textId="7D2F1957" w:rsidR="005A2A04" w:rsidRPr="00FA17F8" w:rsidRDefault="005A2A04" w:rsidP="005A2A04">
            <w:pPr>
              <w:rPr>
                <w:rFonts w:ascii="Book Antiqua" w:hAnsi="Book Antiqua" w:cs="Arial"/>
                <w:sz w:val="22"/>
                <w:szCs w:val="22"/>
              </w:rPr>
            </w:pPr>
            <w:r w:rsidRPr="00FA17F8">
              <w:rPr>
                <w:rFonts w:ascii="Book Antiqua" w:hAnsi="Book Antiqua" w:cs="Arial"/>
                <w:sz w:val="22"/>
                <w:szCs w:val="22"/>
              </w:rPr>
              <w:t>2.</w:t>
            </w:r>
          </w:p>
        </w:tc>
        <w:tc>
          <w:tcPr>
            <w:tcW w:w="1641" w:type="dxa"/>
          </w:tcPr>
          <w:p w14:paraId="0967A4A9" w14:textId="2CD07E09" w:rsidR="005A2A04" w:rsidRPr="00FA17F8" w:rsidRDefault="005A2A04" w:rsidP="005A2A04">
            <w:pPr>
              <w:jc w:val="both"/>
              <w:rPr>
                <w:rFonts w:ascii="Book Antiqua" w:hAnsi="Book Antiqua" w:cs="Arial"/>
                <w:sz w:val="22"/>
                <w:szCs w:val="22"/>
              </w:rPr>
            </w:pPr>
            <w:r w:rsidRPr="00FA17F8">
              <w:rPr>
                <w:rFonts w:ascii="Book Antiqua" w:hAnsi="Book Antiqua" w:cs="Arial"/>
                <w:sz w:val="22"/>
                <w:szCs w:val="22"/>
              </w:rPr>
              <w:t>GCC 16.3.5</w:t>
            </w:r>
          </w:p>
        </w:tc>
        <w:tc>
          <w:tcPr>
            <w:tcW w:w="5983" w:type="dxa"/>
          </w:tcPr>
          <w:p w14:paraId="6824A6A2" w14:textId="557FD91D" w:rsidR="005A2A04" w:rsidRPr="00FA17F8" w:rsidRDefault="005A2A04" w:rsidP="007E11F4">
            <w:pPr>
              <w:ind w:left="2" w:hanging="16"/>
              <w:jc w:val="both"/>
              <w:rPr>
                <w:rFonts w:ascii="Book Antiqua" w:hAnsi="Book Antiqua" w:cs="Arial"/>
                <w:b/>
                <w:bCs/>
                <w:sz w:val="22"/>
                <w:szCs w:val="22"/>
              </w:rPr>
            </w:pPr>
            <w:r w:rsidRPr="00FA17F8">
              <w:rPr>
                <w:rFonts w:ascii="Book Antiqua" w:hAnsi="Book Antiqua" w:cs="Arial"/>
                <w:sz w:val="22"/>
                <w:szCs w:val="22"/>
              </w:rPr>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w:t>
            </w:r>
            <w:r w:rsidRPr="00FA17F8">
              <w:rPr>
                <w:rFonts w:ascii="Book Antiqua" w:hAnsi="Book Antiqua" w:cs="Arial"/>
                <w:b/>
                <w:bCs/>
                <w:sz w:val="22"/>
                <w:szCs w:val="22"/>
              </w:rPr>
              <w:t>Arbitrator for determination in accordance with GCC Sub-Clause 39 hereof</w:t>
            </w:r>
            <w:r w:rsidRPr="00FA17F8">
              <w:rPr>
                <w:rFonts w:ascii="Book Antiqua" w:hAnsi="Book Antiqua" w:cs="Arial"/>
                <w:sz w:val="22"/>
                <w:szCs w:val="22"/>
              </w:rPr>
              <w:t xml:space="preserve">. If such dispute or difference is referred to an Arbitrator, the Project Manager shall give instructions as to whether and if so, how, performance of the Contract is to proceed. </w:t>
            </w:r>
            <w:r w:rsidRPr="00FA17F8">
              <w:rPr>
                <w:rFonts w:ascii="Book Antiqua" w:hAnsi="Book Antiqua" w:cs="Arial"/>
                <w:b/>
                <w:bCs/>
                <w:sz w:val="22"/>
                <w:szCs w:val="22"/>
              </w:rPr>
              <w:t>The Contractor shall proceed with the Contract in accordance with the Project Manager’s instructions, provided that if the Arbitrator upholds the Contractor’s view on the dispute and if the Employer has not given notice under GCC Sub-Clause 39 hereof</w:t>
            </w:r>
            <w:r w:rsidRPr="00FA17F8">
              <w:rPr>
                <w:rFonts w:ascii="Book Antiqua" w:hAnsi="Book Antiqua" w:cs="Arial"/>
                <w:sz w:val="22"/>
                <w:szCs w:val="22"/>
              </w:rPr>
              <w:t xml:space="preserve">, then the Contractor shall be reimbursed by the Employer for any </w:t>
            </w:r>
            <w:r w:rsidRPr="00FA17F8">
              <w:rPr>
                <w:rFonts w:ascii="Book Antiqua" w:hAnsi="Book Antiqua" w:cs="Arial"/>
                <w:sz w:val="22"/>
                <w:szCs w:val="22"/>
              </w:rPr>
              <w:lastRenderedPageBreak/>
              <w:t xml:space="preserve">additional costs incurred by reason of such instructions and shall be relieved of such responsibility or liability in connection with the dispute and the execution of the instructions as </w:t>
            </w:r>
            <w:r w:rsidRPr="00FA17F8">
              <w:rPr>
                <w:rFonts w:ascii="Book Antiqua" w:hAnsi="Book Antiqua" w:cs="Arial"/>
                <w:b/>
                <w:bCs/>
                <w:sz w:val="22"/>
                <w:szCs w:val="22"/>
              </w:rPr>
              <w:t>the Arbitrator shall decide</w:t>
            </w:r>
            <w:r w:rsidRPr="00FA17F8">
              <w:rPr>
                <w:rFonts w:ascii="Book Antiqua" w:hAnsi="Book Antiqua" w:cs="Arial"/>
                <w:sz w:val="22"/>
                <w:szCs w:val="22"/>
              </w:rPr>
              <w:t>, and the Time for Completion shall be extended accordingly.</w:t>
            </w:r>
          </w:p>
        </w:tc>
        <w:tc>
          <w:tcPr>
            <w:tcW w:w="5947" w:type="dxa"/>
          </w:tcPr>
          <w:p w14:paraId="24B91011" w14:textId="77777777" w:rsidR="005A2A04" w:rsidRPr="00FA17F8" w:rsidRDefault="005A2A04" w:rsidP="005A2A04">
            <w:pPr>
              <w:jc w:val="both"/>
              <w:rPr>
                <w:rFonts w:ascii="Book Antiqua" w:hAnsi="Book Antiqua" w:cs="Arial"/>
                <w:sz w:val="22"/>
                <w:szCs w:val="22"/>
              </w:rPr>
            </w:pPr>
            <w:r w:rsidRPr="00FA17F8">
              <w:rPr>
                <w:rFonts w:ascii="Book Antiqua" w:hAnsi="Book Antiqua" w:cs="Arial"/>
                <w:sz w:val="22"/>
                <w:szCs w:val="22"/>
              </w:rPr>
              <w:lastRenderedPageBreak/>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w:t>
            </w:r>
            <w:r w:rsidRPr="00FA17F8">
              <w:rPr>
                <w:rFonts w:ascii="Book Antiqua" w:hAnsi="Book Antiqua" w:cs="Arial"/>
                <w:b/>
                <w:bCs/>
                <w:sz w:val="22"/>
                <w:szCs w:val="22"/>
              </w:rPr>
              <w:t>Arbitrator for determination /Conciliation Committee of Independent Experts (CCIE) for resolution  in accordance with GCC Sub-Clause 39 / GCC Sub-Clause 40 hereof.</w:t>
            </w:r>
            <w:r w:rsidRPr="00FA17F8">
              <w:rPr>
                <w:rFonts w:ascii="Book Antiqua" w:hAnsi="Book Antiqua" w:cs="Arial"/>
                <w:sz w:val="22"/>
                <w:szCs w:val="22"/>
              </w:rPr>
              <w:t xml:space="preserve"> If such dispute or difference is referred to an Arbitrator</w:t>
            </w:r>
            <w:r w:rsidRPr="00FA17F8">
              <w:rPr>
                <w:rFonts w:ascii="Book Antiqua" w:hAnsi="Book Antiqua" w:cs="Arial"/>
                <w:b/>
                <w:bCs/>
                <w:sz w:val="22"/>
                <w:szCs w:val="22"/>
              </w:rPr>
              <w:t>/CCIE</w:t>
            </w:r>
            <w:r w:rsidRPr="00FA17F8">
              <w:rPr>
                <w:rFonts w:ascii="Book Antiqua" w:hAnsi="Book Antiqua" w:cs="Arial"/>
                <w:sz w:val="22"/>
                <w:szCs w:val="22"/>
              </w:rPr>
              <w:t xml:space="preserve">, the Project Manager shall give instructions as to whether and if so, how, performance of the Contract is to proceed. </w:t>
            </w:r>
            <w:r w:rsidRPr="00FA17F8">
              <w:rPr>
                <w:rFonts w:ascii="Book Antiqua" w:hAnsi="Book Antiqua" w:cs="Arial"/>
                <w:b/>
                <w:bCs/>
                <w:sz w:val="22"/>
                <w:szCs w:val="22"/>
              </w:rPr>
              <w:t xml:space="preserve">The Contractor shall proceed with the Contract in accordance with the Project Manager’s instructions, provided that if the Contractor’s view on the dispute gets uphold as a result of the Arbitration/Conciliation proceedings </w:t>
            </w:r>
            <w:r w:rsidRPr="00FA17F8">
              <w:rPr>
                <w:rFonts w:ascii="Book Antiqua" w:hAnsi="Book Antiqua" w:cs="Arial"/>
                <w:b/>
                <w:bCs/>
                <w:strike/>
                <w:sz w:val="22"/>
                <w:szCs w:val="22"/>
              </w:rPr>
              <w:t xml:space="preserve">and if </w:t>
            </w:r>
            <w:r w:rsidRPr="00FA17F8">
              <w:rPr>
                <w:rFonts w:ascii="Book Antiqua" w:hAnsi="Book Antiqua" w:cs="Arial"/>
                <w:b/>
                <w:bCs/>
                <w:strike/>
                <w:sz w:val="22"/>
                <w:szCs w:val="22"/>
              </w:rPr>
              <w:lastRenderedPageBreak/>
              <w:t>the Employer has not given notice under GCC Sub-Clause 39 hereof</w:t>
            </w:r>
            <w:r w:rsidRPr="00FA17F8">
              <w:rPr>
                <w:rFonts w:ascii="Book Antiqua" w:hAnsi="Book Antiqua" w:cs="Arial"/>
                <w:b/>
                <w:bCs/>
                <w:sz w:val="22"/>
                <w:szCs w:val="22"/>
              </w:rPr>
              <w:t>,</w:t>
            </w:r>
            <w:r w:rsidRPr="00FA17F8">
              <w:rPr>
                <w:rFonts w:ascii="Book Antiqua" w:hAnsi="Book Antiqua" w:cs="Arial"/>
                <w:sz w:val="22"/>
                <w:szCs w:val="22"/>
              </w:rPr>
              <w:t xml:space="preserve"> then the Contractor shall be reimbursed by the Employer for any additional costs incurred by reason of such instructions and shall be relieved of such responsibility or liability in connection with the dispute and the execution of the instructions</w:t>
            </w:r>
            <w:r w:rsidRPr="00FA17F8">
              <w:rPr>
                <w:rFonts w:ascii="Book Antiqua" w:hAnsi="Book Antiqua" w:cs="Arial"/>
                <w:b/>
                <w:bCs/>
                <w:sz w:val="22"/>
                <w:szCs w:val="22"/>
              </w:rPr>
              <w:t xml:space="preserve"> as decided in Arbitration/CCIE proceedings</w:t>
            </w:r>
            <w:r w:rsidRPr="00FA17F8">
              <w:rPr>
                <w:rFonts w:ascii="Book Antiqua" w:hAnsi="Book Antiqua" w:cs="Arial"/>
                <w:sz w:val="22"/>
                <w:szCs w:val="22"/>
              </w:rPr>
              <w:t>, and the Time for Completion shall be extended accordingly.</w:t>
            </w:r>
          </w:p>
          <w:p w14:paraId="61197A61" w14:textId="1F1423E5" w:rsidR="005A2A04" w:rsidRPr="00FA17F8" w:rsidRDefault="005A2A04" w:rsidP="005A2A04">
            <w:pPr>
              <w:ind w:left="481" w:hanging="481"/>
              <w:jc w:val="both"/>
              <w:rPr>
                <w:rFonts w:ascii="Book Antiqua" w:hAnsi="Book Antiqua" w:cs="Arial"/>
                <w:b/>
                <w:bCs/>
                <w:sz w:val="22"/>
                <w:szCs w:val="22"/>
              </w:rPr>
            </w:pPr>
          </w:p>
        </w:tc>
      </w:tr>
      <w:tr w:rsidR="00FD426E" w:rsidRPr="00FA17F8" w14:paraId="10514039" w14:textId="3C249264" w:rsidTr="00D6334D">
        <w:tc>
          <w:tcPr>
            <w:tcW w:w="577" w:type="dxa"/>
          </w:tcPr>
          <w:p w14:paraId="16FBCB2D" w14:textId="056FB382" w:rsidR="00FD426E" w:rsidRPr="00FA17F8" w:rsidRDefault="00FD426E" w:rsidP="00FD426E">
            <w:pPr>
              <w:rPr>
                <w:rFonts w:ascii="Book Antiqua" w:hAnsi="Book Antiqua" w:cs="Arial"/>
                <w:sz w:val="22"/>
                <w:szCs w:val="22"/>
              </w:rPr>
            </w:pPr>
            <w:r w:rsidRPr="00FA17F8">
              <w:rPr>
                <w:rFonts w:ascii="Book Antiqua" w:hAnsi="Book Antiqua" w:cs="Arial"/>
                <w:sz w:val="22"/>
                <w:szCs w:val="22"/>
              </w:rPr>
              <w:lastRenderedPageBreak/>
              <w:t>3.</w:t>
            </w:r>
          </w:p>
        </w:tc>
        <w:tc>
          <w:tcPr>
            <w:tcW w:w="1641" w:type="dxa"/>
          </w:tcPr>
          <w:p w14:paraId="769F2A3C" w14:textId="576E235F" w:rsidR="00FD426E" w:rsidRPr="00FA17F8" w:rsidRDefault="00FD426E" w:rsidP="00FD426E">
            <w:pPr>
              <w:pStyle w:val="Default"/>
              <w:ind w:left="74" w:right="-14"/>
              <w:jc w:val="both"/>
              <w:rPr>
                <w:rFonts w:ascii="Book Antiqua" w:hAnsi="Book Antiqua" w:cs="Arial"/>
                <w:sz w:val="22"/>
                <w:szCs w:val="22"/>
              </w:rPr>
            </w:pPr>
            <w:r w:rsidRPr="00FA17F8">
              <w:rPr>
                <w:rFonts w:ascii="Book Antiqua" w:hAnsi="Book Antiqua" w:cs="Arial"/>
                <w:sz w:val="22"/>
                <w:szCs w:val="22"/>
              </w:rPr>
              <w:t>GCC 19.7</w:t>
            </w:r>
          </w:p>
        </w:tc>
        <w:tc>
          <w:tcPr>
            <w:tcW w:w="5983" w:type="dxa"/>
          </w:tcPr>
          <w:p w14:paraId="54AE4025" w14:textId="374FD13F" w:rsidR="00FD426E" w:rsidRPr="00FA17F8" w:rsidRDefault="00FD426E" w:rsidP="00FD426E">
            <w:pPr>
              <w:ind w:firstLine="2"/>
              <w:jc w:val="both"/>
              <w:rPr>
                <w:rFonts w:ascii="Book Antiqua" w:hAnsi="Book Antiqua" w:cs="Arial"/>
                <w:sz w:val="22"/>
                <w:szCs w:val="22"/>
              </w:rPr>
            </w:pPr>
            <w:r w:rsidRPr="00FA17F8">
              <w:rPr>
                <w:rFonts w:ascii="Book Antiqua" w:hAnsi="Book Antiqua" w:cs="Arial"/>
                <w:sz w:val="22"/>
                <w:szCs w:val="22"/>
              </w:rPr>
              <w:t xml:space="preserve">If any dispute or difference of opinion shall arise between the parties in connection with or arising out of the test and/or inspection of the Plant and Equipment or part of the Facilities that cannot be settled between the parties within a reasonable </w:t>
            </w:r>
            <w:proofErr w:type="gramStart"/>
            <w:r w:rsidRPr="00FA17F8">
              <w:rPr>
                <w:rFonts w:ascii="Book Antiqua" w:hAnsi="Book Antiqua" w:cs="Arial"/>
                <w:sz w:val="22"/>
                <w:szCs w:val="22"/>
              </w:rPr>
              <w:t>period of time</w:t>
            </w:r>
            <w:proofErr w:type="gramEnd"/>
            <w:r w:rsidRPr="00FA17F8">
              <w:rPr>
                <w:rFonts w:ascii="Book Antiqua" w:hAnsi="Book Antiqua" w:cs="Arial"/>
                <w:sz w:val="22"/>
                <w:szCs w:val="22"/>
              </w:rPr>
              <w:t>, it may be referred to an Arbitrator for determination in accordance with GCC Sub-Clause 39.</w:t>
            </w:r>
          </w:p>
        </w:tc>
        <w:tc>
          <w:tcPr>
            <w:tcW w:w="5947" w:type="dxa"/>
          </w:tcPr>
          <w:p w14:paraId="3BDFB5E1" w14:textId="0C8BBCDB" w:rsidR="00FD426E" w:rsidRPr="00FA17F8" w:rsidRDefault="00FD426E" w:rsidP="00FD426E">
            <w:pPr>
              <w:ind w:left="8" w:hanging="8"/>
              <w:jc w:val="both"/>
              <w:rPr>
                <w:rFonts w:ascii="Book Antiqua" w:hAnsi="Book Antiqua" w:cs="Arial"/>
                <w:sz w:val="22"/>
                <w:szCs w:val="22"/>
              </w:rPr>
            </w:pPr>
            <w:r w:rsidRPr="00FA17F8">
              <w:rPr>
                <w:rFonts w:ascii="Book Antiqua" w:hAnsi="Book Antiqua" w:cs="Arial"/>
                <w:sz w:val="22"/>
                <w:szCs w:val="22"/>
              </w:rPr>
              <w:t xml:space="preserve">If any dispute or difference of opinion shall arise between the parties in connection with or arising out of the test and/or inspection of the Plant and Equipment or part of the Facilities that cannot be settled between the parties within a reasonable period of time, it may be referred to an </w:t>
            </w:r>
            <w:r w:rsidRPr="00FA17F8">
              <w:rPr>
                <w:rFonts w:ascii="Book Antiqua" w:hAnsi="Book Antiqua" w:cs="Arial"/>
                <w:b/>
                <w:bCs/>
                <w:sz w:val="22"/>
                <w:szCs w:val="22"/>
              </w:rPr>
              <w:t xml:space="preserve">Arbitrator for determination /Conciliation Committee of Independent Experts (CCIE) for resolution </w:t>
            </w:r>
            <w:r w:rsidRPr="00FA17F8">
              <w:rPr>
                <w:rFonts w:ascii="Book Antiqua" w:hAnsi="Book Antiqua" w:cs="Arial"/>
                <w:sz w:val="22"/>
                <w:szCs w:val="22"/>
              </w:rPr>
              <w:t>in accordance with GCC Sub-Clause 39</w:t>
            </w:r>
            <w:r w:rsidRPr="00FA17F8">
              <w:rPr>
                <w:rFonts w:ascii="Book Antiqua" w:hAnsi="Book Antiqua" w:cs="Arial"/>
                <w:b/>
                <w:bCs/>
                <w:sz w:val="22"/>
                <w:szCs w:val="22"/>
              </w:rPr>
              <w:t>/GCC Sub-Clause 40.</w:t>
            </w:r>
          </w:p>
        </w:tc>
      </w:tr>
      <w:tr w:rsidR="00A94075" w:rsidRPr="00FA17F8" w14:paraId="6DAF4D29" w14:textId="77777777" w:rsidTr="00D6334D">
        <w:tc>
          <w:tcPr>
            <w:tcW w:w="577" w:type="dxa"/>
          </w:tcPr>
          <w:p w14:paraId="68A97EDC" w14:textId="44979520" w:rsidR="00A94075" w:rsidRPr="00FA17F8" w:rsidRDefault="00A94075" w:rsidP="00A94075">
            <w:pPr>
              <w:rPr>
                <w:rFonts w:ascii="Book Antiqua" w:hAnsi="Book Antiqua" w:cs="Arial"/>
                <w:sz w:val="22"/>
                <w:szCs w:val="22"/>
              </w:rPr>
            </w:pPr>
            <w:r w:rsidRPr="00FA17F8">
              <w:rPr>
                <w:rFonts w:ascii="Book Antiqua" w:hAnsi="Book Antiqua" w:cs="Arial"/>
                <w:sz w:val="22"/>
                <w:szCs w:val="22"/>
              </w:rPr>
              <w:t>4.</w:t>
            </w:r>
          </w:p>
        </w:tc>
        <w:tc>
          <w:tcPr>
            <w:tcW w:w="1641" w:type="dxa"/>
          </w:tcPr>
          <w:p w14:paraId="4974A59F" w14:textId="22BEE5DC" w:rsidR="00A94075" w:rsidRPr="00FA17F8" w:rsidRDefault="00A94075" w:rsidP="00A94075">
            <w:pPr>
              <w:pStyle w:val="Default"/>
              <w:ind w:left="74" w:right="-14"/>
              <w:jc w:val="both"/>
              <w:rPr>
                <w:rFonts w:ascii="Book Antiqua" w:hAnsi="Book Antiqua" w:cs="Arial"/>
                <w:sz w:val="22"/>
                <w:szCs w:val="22"/>
              </w:rPr>
            </w:pPr>
            <w:r w:rsidRPr="00FA17F8">
              <w:rPr>
                <w:rFonts w:ascii="Book Antiqua" w:hAnsi="Book Antiqua" w:cs="Arial"/>
                <w:sz w:val="22"/>
                <w:szCs w:val="22"/>
              </w:rPr>
              <w:t>GCC 33.2.5</w:t>
            </w:r>
          </w:p>
        </w:tc>
        <w:tc>
          <w:tcPr>
            <w:tcW w:w="5983" w:type="dxa"/>
          </w:tcPr>
          <w:p w14:paraId="1084FF3E" w14:textId="77777777" w:rsidR="00A94075" w:rsidRPr="00FA17F8" w:rsidRDefault="00A94075" w:rsidP="00A94075">
            <w:pPr>
              <w:jc w:val="both"/>
              <w:rPr>
                <w:rFonts w:ascii="Book Antiqua" w:hAnsi="Book Antiqua" w:cs="Arial"/>
                <w:sz w:val="22"/>
                <w:szCs w:val="22"/>
              </w:rPr>
            </w:pPr>
            <w:r w:rsidRPr="00FA17F8">
              <w:rPr>
                <w:rFonts w:ascii="Book Antiqua" w:hAnsi="Book Antiqua" w:cs="Arial"/>
                <w:sz w:val="22"/>
                <w:szCs w:val="22"/>
              </w:rPr>
              <w:t>The Employer shall issue the Contractor with a Change Order pursuant to GCC Sub-Clause 33.2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5940AA97" w14:textId="77777777" w:rsidR="00A94075" w:rsidRPr="00FA17F8" w:rsidRDefault="00A94075" w:rsidP="00A94075">
            <w:pPr>
              <w:jc w:val="both"/>
              <w:rPr>
                <w:rFonts w:ascii="Book Antiqua" w:hAnsi="Book Antiqua" w:cs="Arial"/>
                <w:sz w:val="22"/>
                <w:szCs w:val="22"/>
              </w:rPr>
            </w:pPr>
          </w:p>
          <w:p w14:paraId="20DD3E1F" w14:textId="77777777" w:rsidR="00A94075" w:rsidRPr="00FA17F8" w:rsidRDefault="00A94075" w:rsidP="00A94075">
            <w:pPr>
              <w:jc w:val="both"/>
              <w:rPr>
                <w:rFonts w:ascii="Book Antiqua" w:hAnsi="Book Antiqua" w:cs="Arial"/>
                <w:sz w:val="22"/>
                <w:szCs w:val="22"/>
              </w:rPr>
            </w:pPr>
            <w:r w:rsidRPr="00FA17F8">
              <w:rPr>
                <w:rFonts w:ascii="Book Antiqua" w:hAnsi="Book Antiqua" w:cs="Arial"/>
                <w:sz w:val="22"/>
                <w:szCs w:val="22"/>
              </w:rPr>
              <w:t>Upon receipt of a Pending Agreement Change Order, the Contractor shall immediately proceed with effecting the Changes covered by such Order. The parties shall thereafter attempt to reach agreement on the outstanding issues under the Change Proposal.</w:t>
            </w:r>
          </w:p>
          <w:p w14:paraId="62A4E7E0" w14:textId="77777777" w:rsidR="00A94075" w:rsidRPr="00FA17F8" w:rsidRDefault="00A94075" w:rsidP="00A94075">
            <w:pPr>
              <w:jc w:val="both"/>
              <w:rPr>
                <w:rFonts w:ascii="Book Antiqua" w:hAnsi="Book Antiqua" w:cs="Arial"/>
                <w:sz w:val="22"/>
                <w:szCs w:val="22"/>
              </w:rPr>
            </w:pPr>
          </w:p>
          <w:p w14:paraId="6B607A8D" w14:textId="77777777" w:rsidR="00A94075" w:rsidRPr="00FA17F8" w:rsidRDefault="00A94075" w:rsidP="00A94075">
            <w:pPr>
              <w:jc w:val="both"/>
              <w:rPr>
                <w:rFonts w:ascii="Book Antiqua" w:hAnsi="Book Antiqua" w:cs="Arial"/>
                <w:sz w:val="22"/>
                <w:szCs w:val="22"/>
              </w:rPr>
            </w:pPr>
            <w:r w:rsidRPr="00FA17F8">
              <w:rPr>
                <w:rFonts w:ascii="Book Antiqua" w:hAnsi="Book Antiqua" w:cs="Arial"/>
                <w:sz w:val="22"/>
                <w:szCs w:val="22"/>
              </w:rPr>
              <w:t>If the parties cannot reach agreement within sixty (60) days from the date of issue of the Pending Agreement Change Order, then the matter may be referred to the Arbitrator in accordance with the provisions of GCC Clause 38 &amp; 39.</w:t>
            </w:r>
          </w:p>
          <w:p w14:paraId="1B02AD97" w14:textId="4273CB4A" w:rsidR="00A94075" w:rsidRPr="00FA17F8" w:rsidRDefault="00A94075" w:rsidP="00A94075">
            <w:pPr>
              <w:ind w:left="702" w:hanging="540"/>
              <w:jc w:val="both"/>
              <w:rPr>
                <w:rFonts w:ascii="Book Antiqua" w:hAnsi="Book Antiqua" w:cs="Arial"/>
                <w:sz w:val="22"/>
                <w:szCs w:val="22"/>
              </w:rPr>
            </w:pPr>
          </w:p>
        </w:tc>
        <w:tc>
          <w:tcPr>
            <w:tcW w:w="5947" w:type="dxa"/>
          </w:tcPr>
          <w:p w14:paraId="6F4A6EED" w14:textId="77777777" w:rsidR="00A94075" w:rsidRPr="00FA17F8" w:rsidRDefault="00A94075" w:rsidP="00A94075">
            <w:pPr>
              <w:jc w:val="both"/>
              <w:rPr>
                <w:rFonts w:ascii="Book Antiqua" w:hAnsi="Book Antiqua" w:cs="Arial"/>
                <w:sz w:val="22"/>
                <w:szCs w:val="22"/>
              </w:rPr>
            </w:pPr>
            <w:r w:rsidRPr="00FA17F8">
              <w:rPr>
                <w:rFonts w:ascii="Book Antiqua" w:hAnsi="Book Antiqua" w:cs="Arial"/>
                <w:sz w:val="22"/>
                <w:szCs w:val="22"/>
              </w:rPr>
              <w:lastRenderedPageBreak/>
              <w:t>The Employer shall issue the Contractor with a Change Order pursuant to GCC Sub-Clause 33.2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158E761B" w14:textId="77777777" w:rsidR="00A94075" w:rsidRPr="00FA17F8" w:rsidRDefault="00A94075" w:rsidP="00A94075">
            <w:pPr>
              <w:jc w:val="both"/>
              <w:rPr>
                <w:rFonts w:ascii="Book Antiqua" w:hAnsi="Book Antiqua" w:cs="Arial"/>
                <w:sz w:val="22"/>
                <w:szCs w:val="22"/>
              </w:rPr>
            </w:pPr>
          </w:p>
          <w:p w14:paraId="1555B4F7" w14:textId="77777777" w:rsidR="00A94075" w:rsidRPr="00FA17F8" w:rsidRDefault="00A94075" w:rsidP="00A94075">
            <w:pPr>
              <w:jc w:val="both"/>
              <w:rPr>
                <w:rFonts w:ascii="Book Antiqua" w:hAnsi="Book Antiqua" w:cs="Arial"/>
                <w:sz w:val="22"/>
                <w:szCs w:val="22"/>
              </w:rPr>
            </w:pPr>
            <w:r w:rsidRPr="00FA17F8">
              <w:rPr>
                <w:rFonts w:ascii="Book Antiqua" w:hAnsi="Book Antiqua" w:cs="Arial"/>
                <w:sz w:val="22"/>
                <w:szCs w:val="22"/>
              </w:rPr>
              <w:t>Upon receipt of a Pending Agreement Change Order, the Contractor shall immediately proceed with effecting the Changes covered by such Order. The parties shall thereafter attempt to reach agreement on the outstanding issues under the Change Proposal.</w:t>
            </w:r>
          </w:p>
          <w:p w14:paraId="140C2254" w14:textId="77777777" w:rsidR="00A94075" w:rsidRPr="00FA17F8" w:rsidRDefault="00A94075" w:rsidP="00A94075">
            <w:pPr>
              <w:jc w:val="both"/>
              <w:rPr>
                <w:rFonts w:ascii="Book Antiqua" w:hAnsi="Book Antiqua" w:cs="Arial"/>
                <w:sz w:val="22"/>
                <w:szCs w:val="22"/>
              </w:rPr>
            </w:pPr>
          </w:p>
          <w:p w14:paraId="50CA31C0" w14:textId="0E68DE08" w:rsidR="00A94075" w:rsidRPr="00FA17F8" w:rsidRDefault="00A94075" w:rsidP="001E5652">
            <w:pPr>
              <w:jc w:val="both"/>
              <w:rPr>
                <w:rFonts w:ascii="Book Antiqua" w:hAnsi="Book Antiqua" w:cs="Arial"/>
                <w:b/>
                <w:bCs/>
                <w:sz w:val="22"/>
                <w:szCs w:val="22"/>
                <w:u w:val="single"/>
              </w:rPr>
            </w:pPr>
            <w:r w:rsidRPr="00FA17F8">
              <w:rPr>
                <w:rFonts w:ascii="Book Antiqua" w:hAnsi="Book Antiqua" w:cs="Arial"/>
                <w:sz w:val="22"/>
                <w:szCs w:val="22"/>
              </w:rPr>
              <w:t>If the parties cannot reach agreement within sixty (60) days from the date of issue of the Pending Agreement Change Order, then the matter may be referred to the Arbitrator</w:t>
            </w:r>
            <w:r w:rsidRPr="00FA17F8">
              <w:rPr>
                <w:rFonts w:ascii="Book Antiqua" w:hAnsi="Book Antiqua" w:cs="Arial"/>
                <w:b/>
                <w:bCs/>
                <w:sz w:val="22"/>
                <w:szCs w:val="22"/>
              </w:rPr>
              <w:t>/CCIE</w:t>
            </w:r>
            <w:r w:rsidRPr="00FA17F8">
              <w:rPr>
                <w:rFonts w:ascii="Book Antiqua" w:hAnsi="Book Antiqua" w:cs="Arial"/>
                <w:sz w:val="22"/>
                <w:szCs w:val="22"/>
              </w:rPr>
              <w:t xml:space="preserve"> in accordance with the provisions of GCC Clause 38 &amp; 39</w:t>
            </w:r>
            <w:r w:rsidRPr="00FA17F8">
              <w:rPr>
                <w:rFonts w:ascii="Book Antiqua" w:hAnsi="Book Antiqua" w:cs="Arial"/>
                <w:b/>
                <w:bCs/>
                <w:sz w:val="22"/>
                <w:szCs w:val="22"/>
              </w:rPr>
              <w:t>/40</w:t>
            </w:r>
            <w:r w:rsidRPr="00FA17F8">
              <w:rPr>
                <w:rFonts w:ascii="Book Antiqua" w:hAnsi="Book Antiqua" w:cs="Arial"/>
                <w:sz w:val="22"/>
                <w:szCs w:val="22"/>
              </w:rPr>
              <w:t>.</w:t>
            </w:r>
          </w:p>
        </w:tc>
      </w:tr>
      <w:tr w:rsidR="003A7BB6" w:rsidRPr="00FA17F8" w14:paraId="13570C6C" w14:textId="77777777" w:rsidTr="00D6334D">
        <w:tc>
          <w:tcPr>
            <w:tcW w:w="577" w:type="dxa"/>
          </w:tcPr>
          <w:p w14:paraId="57A3E6FB" w14:textId="7F4106EE" w:rsidR="003A7BB6" w:rsidRPr="00FA17F8" w:rsidRDefault="003A7BB6" w:rsidP="003A7BB6">
            <w:pPr>
              <w:rPr>
                <w:rFonts w:ascii="Book Antiqua" w:hAnsi="Book Antiqua" w:cs="Arial"/>
                <w:sz w:val="22"/>
                <w:szCs w:val="22"/>
              </w:rPr>
            </w:pPr>
            <w:r w:rsidRPr="00FA17F8">
              <w:rPr>
                <w:rFonts w:ascii="Book Antiqua" w:hAnsi="Book Antiqua" w:cs="Arial"/>
                <w:sz w:val="22"/>
                <w:szCs w:val="22"/>
              </w:rPr>
              <w:lastRenderedPageBreak/>
              <w:t>5.</w:t>
            </w:r>
          </w:p>
        </w:tc>
        <w:tc>
          <w:tcPr>
            <w:tcW w:w="1641" w:type="dxa"/>
          </w:tcPr>
          <w:p w14:paraId="45E116DB" w14:textId="272DBF3F" w:rsidR="003A7BB6" w:rsidRPr="00FA17F8" w:rsidRDefault="003A7BB6" w:rsidP="003A7BB6">
            <w:pPr>
              <w:pStyle w:val="Default"/>
              <w:ind w:right="-14"/>
              <w:jc w:val="both"/>
              <w:rPr>
                <w:rFonts w:ascii="Book Antiqua" w:hAnsi="Book Antiqua" w:cs="Arial"/>
                <w:sz w:val="22"/>
                <w:szCs w:val="22"/>
              </w:rPr>
            </w:pPr>
            <w:r w:rsidRPr="00FA17F8">
              <w:rPr>
                <w:rFonts w:ascii="Book Antiqua" w:hAnsi="Book Antiqua" w:cs="Arial"/>
                <w:sz w:val="22"/>
                <w:szCs w:val="22"/>
              </w:rPr>
              <w:t>GCC 34.2</w:t>
            </w:r>
          </w:p>
        </w:tc>
        <w:tc>
          <w:tcPr>
            <w:tcW w:w="5983" w:type="dxa"/>
          </w:tcPr>
          <w:p w14:paraId="6736AA12" w14:textId="210E8B56" w:rsidR="003A7BB6" w:rsidRPr="00FA17F8" w:rsidRDefault="003A7BB6" w:rsidP="003A7BB6">
            <w:pPr>
              <w:pStyle w:val="Default"/>
              <w:jc w:val="both"/>
              <w:rPr>
                <w:rFonts w:ascii="Book Antiqua" w:hAnsi="Book Antiqua" w:cs="Arial"/>
                <w:b/>
                <w:bCs/>
                <w:snapToGrid w:val="0"/>
                <w:sz w:val="22"/>
                <w:szCs w:val="22"/>
              </w:rPr>
            </w:pPr>
            <w:r w:rsidRPr="00FA17F8">
              <w:rPr>
                <w:rFonts w:ascii="Book Antiqua" w:hAnsi="Book Antiqua" w:cs="Arial"/>
                <w:sz w:val="22"/>
                <w:szCs w:val="22"/>
              </w:rPr>
              <w:t xml:space="preserve">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w:t>
            </w:r>
            <w:proofErr w:type="gramStart"/>
            <w:r w:rsidRPr="00FA17F8">
              <w:rPr>
                <w:rFonts w:ascii="Book Antiqua" w:hAnsi="Book Antiqua" w:cs="Arial"/>
                <w:sz w:val="22"/>
                <w:szCs w:val="22"/>
              </w:rPr>
              <w:t>In the event that</w:t>
            </w:r>
            <w:proofErr w:type="gramEnd"/>
            <w:r w:rsidRPr="00FA17F8">
              <w:rPr>
                <w:rFonts w:ascii="Book Antiqua" w:hAnsi="Book Antiqua" w:cs="Arial"/>
                <w:sz w:val="22"/>
                <w:szCs w:val="22"/>
              </w:rPr>
              <w:t xml:space="preserve"> the Contractor does not accept the </w:t>
            </w:r>
            <w:proofErr w:type="spellStart"/>
            <w:r w:rsidRPr="00FA17F8">
              <w:rPr>
                <w:rFonts w:ascii="Book Antiqua" w:hAnsi="Book Antiqua" w:cs="Arial"/>
                <w:sz w:val="22"/>
                <w:szCs w:val="22"/>
              </w:rPr>
              <w:t>Employer</w:t>
            </w:r>
            <w:r w:rsidRPr="00FA17F8">
              <w:rPr>
                <w:sz w:val="22"/>
                <w:szCs w:val="22"/>
              </w:rPr>
              <w:t>‟</w:t>
            </w:r>
            <w:r w:rsidRPr="00FA17F8">
              <w:rPr>
                <w:rFonts w:ascii="Book Antiqua" w:hAnsi="Book Antiqua" w:cs="Arial"/>
                <w:sz w:val="22"/>
                <w:szCs w:val="22"/>
              </w:rPr>
              <w:t>s</w:t>
            </w:r>
            <w:proofErr w:type="spellEnd"/>
            <w:r w:rsidRPr="00FA17F8">
              <w:rPr>
                <w:rFonts w:ascii="Book Antiqua" w:hAnsi="Book Antiqua" w:cs="Arial"/>
                <w:sz w:val="22"/>
                <w:szCs w:val="22"/>
              </w:rPr>
              <w:t xml:space="preserve"> estimate of a fair and reasonable time extension, the Contractor shall be entitled to refer the matter to Arbitration, pursuant to GCC Sub-Clause 39.</w:t>
            </w:r>
          </w:p>
        </w:tc>
        <w:tc>
          <w:tcPr>
            <w:tcW w:w="5947" w:type="dxa"/>
          </w:tcPr>
          <w:p w14:paraId="226D7CF1" w14:textId="77777777" w:rsidR="003A7BB6" w:rsidRDefault="003A7BB6" w:rsidP="001E5652">
            <w:pPr>
              <w:jc w:val="both"/>
              <w:rPr>
                <w:rFonts w:ascii="Book Antiqua" w:hAnsi="Book Antiqua" w:cs="Arial"/>
                <w:sz w:val="22"/>
                <w:szCs w:val="22"/>
              </w:rPr>
            </w:pPr>
            <w:r w:rsidRPr="00FA17F8">
              <w:rPr>
                <w:rFonts w:ascii="Book Antiqua" w:hAnsi="Book Antiqua" w:cs="Arial"/>
                <w:sz w:val="22"/>
                <w:szCs w:val="22"/>
              </w:rPr>
              <w:t xml:space="preserve">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w:t>
            </w:r>
            <w:proofErr w:type="gramStart"/>
            <w:r w:rsidRPr="00FA17F8">
              <w:rPr>
                <w:rFonts w:ascii="Book Antiqua" w:hAnsi="Book Antiqua" w:cs="Arial"/>
                <w:sz w:val="22"/>
                <w:szCs w:val="22"/>
              </w:rPr>
              <w:t>In the event that</w:t>
            </w:r>
            <w:proofErr w:type="gramEnd"/>
            <w:r w:rsidRPr="00FA17F8">
              <w:rPr>
                <w:rFonts w:ascii="Book Antiqua" w:hAnsi="Book Antiqua" w:cs="Arial"/>
                <w:sz w:val="22"/>
                <w:szCs w:val="22"/>
              </w:rPr>
              <w:t xml:space="preserve"> the Contractor does not accept the Employer’s estimate of a fair and reasonable time extension, the Contractor shall be entitled to refer the matter to Arbitration</w:t>
            </w:r>
            <w:r w:rsidRPr="00FA17F8">
              <w:rPr>
                <w:rFonts w:ascii="Book Antiqua" w:hAnsi="Book Antiqua" w:cs="Arial"/>
                <w:b/>
                <w:bCs/>
                <w:sz w:val="22"/>
                <w:szCs w:val="22"/>
              </w:rPr>
              <w:t>/Conciliation</w:t>
            </w:r>
            <w:r w:rsidRPr="00FA17F8">
              <w:rPr>
                <w:rFonts w:ascii="Book Antiqua" w:hAnsi="Book Antiqua" w:cs="Arial"/>
                <w:sz w:val="22"/>
                <w:szCs w:val="22"/>
              </w:rPr>
              <w:t>, pursuant to GCC Sub-Clause 39</w:t>
            </w:r>
            <w:r w:rsidRPr="00FA17F8">
              <w:rPr>
                <w:rFonts w:ascii="Book Antiqua" w:hAnsi="Book Antiqua" w:cs="Arial"/>
                <w:b/>
                <w:bCs/>
                <w:sz w:val="22"/>
                <w:szCs w:val="22"/>
              </w:rPr>
              <w:t>/GCC Sub-Clause 40</w:t>
            </w:r>
            <w:r w:rsidRPr="00FA17F8">
              <w:rPr>
                <w:rFonts w:ascii="Book Antiqua" w:hAnsi="Book Antiqua" w:cs="Arial"/>
                <w:sz w:val="22"/>
                <w:szCs w:val="22"/>
              </w:rPr>
              <w:t>.</w:t>
            </w:r>
          </w:p>
          <w:p w14:paraId="37275E90" w14:textId="681A8363" w:rsidR="001E5652" w:rsidRPr="00FA17F8" w:rsidRDefault="001E5652" w:rsidP="001E5652">
            <w:pPr>
              <w:jc w:val="both"/>
              <w:rPr>
                <w:rFonts w:ascii="Book Antiqua" w:hAnsi="Book Antiqua" w:cs="Arial"/>
                <w:b/>
                <w:bCs/>
                <w:snapToGrid w:val="0"/>
                <w:sz w:val="22"/>
                <w:szCs w:val="22"/>
              </w:rPr>
            </w:pPr>
          </w:p>
        </w:tc>
      </w:tr>
      <w:tr w:rsidR="006C5B5E" w:rsidRPr="00FA17F8" w14:paraId="75E0EB16" w14:textId="77777777" w:rsidTr="00D6334D">
        <w:tc>
          <w:tcPr>
            <w:tcW w:w="577" w:type="dxa"/>
          </w:tcPr>
          <w:p w14:paraId="321A9173" w14:textId="1CC4E9E7" w:rsidR="006C5B5E" w:rsidRPr="00FA17F8" w:rsidRDefault="006C5B5E" w:rsidP="006C5B5E">
            <w:pPr>
              <w:rPr>
                <w:rFonts w:ascii="Book Antiqua" w:hAnsi="Book Antiqua" w:cs="Arial"/>
                <w:sz w:val="22"/>
                <w:szCs w:val="22"/>
              </w:rPr>
            </w:pPr>
            <w:r w:rsidRPr="00FA17F8">
              <w:rPr>
                <w:rFonts w:ascii="Book Antiqua" w:hAnsi="Book Antiqua" w:cs="Arial"/>
                <w:sz w:val="22"/>
                <w:szCs w:val="22"/>
              </w:rPr>
              <w:t>6.</w:t>
            </w:r>
          </w:p>
        </w:tc>
        <w:tc>
          <w:tcPr>
            <w:tcW w:w="1641" w:type="dxa"/>
          </w:tcPr>
          <w:p w14:paraId="404AAAF0" w14:textId="7EA2F719" w:rsidR="006C5B5E" w:rsidRPr="00FA17F8" w:rsidRDefault="006C5B5E" w:rsidP="006C5B5E">
            <w:pPr>
              <w:pStyle w:val="Default"/>
              <w:ind w:right="-14"/>
              <w:jc w:val="both"/>
              <w:rPr>
                <w:rFonts w:ascii="Book Antiqua" w:hAnsi="Book Antiqua" w:cs="Arial"/>
                <w:sz w:val="22"/>
                <w:szCs w:val="22"/>
              </w:rPr>
            </w:pPr>
            <w:r w:rsidRPr="00FA17F8">
              <w:rPr>
                <w:rFonts w:ascii="Book Antiqua" w:hAnsi="Book Antiqua" w:cs="Arial"/>
                <w:sz w:val="22"/>
                <w:szCs w:val="22"/>
              </w:rPr>
              <w:t>GCC 38.1</w:t>
            </w:r>
          </w:p>
        </w:tc>
        <w:tc>
          <w:tcPr>
            <w:tcW w:w="5983" w:type="dxa"/>
          </w:tcPr>
          <w:p w14:paraId="0B8CA1F1" w14:textId="4CEE878C" w:rsidR="006C5B5E" w:rsidRPr="00FA17F8" w:rsidRDefault="006C5B5E" w:rsidP="006C5B5E">
            <w:pPr>
              <w:tabs>
                <w:tab w:val="right" w:pos="7254"/>
              </w:tabs>
              <w:jc w:val="both"/>
              <w:rPr>
                <w:rFonts w:ascii="Book Antiqua" w:hAnsi="Book Antiqua" w:cs="Arial"/>
                <w:b/>
                <w:bCs/>
                <w:sz w:val="22"/>
                <w:szCs w:val="22"/>
                <w:lang w:val="en-GB"/>
              </w:rPr>
            </w:pPr>
            <w:r w:rsidRPr="00FA17F8">
              <w:rPr>
                <w:rFonts w:ascii="Book Antiqua" w:hAnsi="Book Antiqua" w:cs="Arial"/>
                <w:sz w:val="22"/>
                <w:szCs w:val="22"/>
              </w:rPr>
              <w:t xml:space="preserve">If any dispute of any kind whatsoever shall arise between </w:t>
            </w:r>
            <w:r w:rsidRPr="00FA17F8">
              <w:rPr>
                <w:rFonts w:ascii="Book Antiqua" w:hAnsi="Book Antiqua" w:cs="Arial"/>
                <w:sz w:val="22"/>
                <w:szCs w:val="22"/>
              </w:rPr>
              <w:lastRenderedPageBreak/>
              <w:t>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tc>
        <w:tc>
          <w:tcPr>
            <w:tcW w:w="5947" w:type="dxa"/>
          </w:tcPr>
          <w:p w14:paraId="75D2DD4C" w14:textId="77777777" w:rsidR="006C5B5E" w:rsidRPr="00FA17F8" w:rsidRDefault="006C5B5E" w:rsidP="006C5B5E">
            <w:pPr>
              <w:jc w:val="both"/>
              <w:rPr>
                <w:rFonts w:ascii="Book Antiqua" w:hAnsi="Book Antiqua" w:cs="Arial"/>
                <w:sz w:val="22"/>
                <w:szCs w:val="22"/>
              </w:rPr>
            </w:pPr>
            <w:r w:rsidRPr="00FA17F8">
              <w:rPr>
                <w:rFonts w:ascii="Book Antiqua" w:hAnsi="Book Antiqua" w:cs="Arial"/>
                <w:sz w:val="22"/>
                <w:szCs w:val="22"/>
              </w:rPr>
              <w:lastRenderedPageBreak/>
              <w:t xml:space="preserve">If any dispute of any kind whatsoever shall arise between </w:t>
            </w:r>
            <w:r w:rsidRPr="00FA17F8">
              <w:rPr>
                <w:rFonts w:ascii="Book Antiqua" w:hAnsi="Book Antiqua" w:cs="Arial"/>
                <w:sz w:val="22"/>
                <w:szCs w:val="22"/>
              </w:rPr>
              <w:lastRenderedPageBreak/>
              <w:t>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p w14:paraId="2D2D4B7B" w14:textId="6073B5AF" w:rsidR="006C5B5E" w:rsidRPr="00FA17F8" w:rsidRDefault="006C5B5E" w:rsidP="006C5B5E">
            <w:pPr>
              <w:tabs>
                <w:tab w:val="right" w:pos="7254"/>
              </w:tabs>
              <w:jc w:val="both"/>
              <w:rPr>
                <w:rFonts w:ascii="Book Antiqua" w:hAnsi="Book Antiqua" w:cs="Arial"/>
                <w:b/>
                <w:bCs/>
                <w:sz w:val="22"/>
                <w:szCs w:val="22"/>
                <w:lang w:val="en-GB"/>
              </w:rPr>
            </w:pPr>
          </w:p>
        </w:tc>
      </w:tr>
      <w:tr w:rsidR="001042C1" w:rsidRPr="00FA17F8" w14:paraId="6646FF94" w14:textId="77777777" w:rsidTr="00D6334D">
        <w:tc>
          <w:tcPr>
            <w:tcW w:w="577" w:type="dxa"/>
          </w:tcPr>
          <w:p w14:paraId="7717C68A" w14:textId="4E6298D4" w:rsidR="001042C1" w:rsidRPr="00FA17F8" w:rsidRDefault="001042C1" w:rsidP="001042C1">
            <w:pPr>
              <w:rPr>
                <w:rFonts w:ascii="Book Antiqua" w:hAnsi="Book Antiqua" w:cs="Arial"/>
                <w:sz w:val="22"/>
                <w:szCs w:val="22"/>
              </w:rPr>
            </w:pPr>
            <w:r w:rsidRPr="00FA17F8">
              <w:rPr>
                <w:rFonts w:ascii="Book Antiqua" w:hAnsi="Book Antiqua" w:cs="Arial"/>
                <w:sz w:val="22"/>
                <w:szCs w:val="22"/>
              </w:rPr>
              <w:lastRenderedPageBreak/>
              <w:t>7.</w:t>
            </w:r>
          </w:p>
        </w:tc>
        <w:tc>
          <w:tcPr>
            <w:tcW w:w="1641" w:type="dxa"/>
          </w:tcPr>
          <w:p w14:paraId="662885EE" w14:textId="65E28E2B" w:rsidR="001042C1" w:rsidRPr="00FA17F8" w:rsidRDefault="001042C1" w:rsidP="001042C1">
            <w:pPr>
              <w:pStyle w:val="Default"/>
              <w:ind w:right="-14"/>
              <w:jc w:val="both"/>
              <w:rPr>
                <w:rFonts w:ascii="Book Antiqua" w:hAnsi="Book Antiqua" w:cs="Arial"/>
                <w:sz w:val="22"/>
                <w:szCs w:val="22"/>
              </w:rPr>
            </w:pPr>
            <w:r w:rsidRPr="00FA17F8">
              <w:rPr>
                <w:rFonts w:ascii="Book Antiqua" w:hAnsi="Book Antiqua" w:cs="Arial"/>
                <w:sz w:val="22"/>
                <w:szCs w:val="22"/>
              </w:rPr>
              <w:t>GCC 38.2</w:t>
            </w:r>
          </w:p>
        </w:tc>
        <w:tc>
          <w:tcPr>
            <w:tcW w:w="5983" w:type="dxa"/>
          </w:tcPr>
          <w:p w14:paraId="3BA6E795" w14:textId="3F74F7DD" w:rsidR="001042C1" w:rsidRPr="00FA17F8" w:rsidRDefault="001042C1" w:rsidP="001042C1">
            <w:pPr>
              <w:tabs>
                <w:tab w:val="right" w:pos="7254"/>
              </w:tabs>
              <w:jc w:val="both"/>
              <w:rPr>
                <w:rFonts w:ascii="Book Antiqua" w:hAnsi="Book Antiqua" w:cs="Arial"/>
                <w:sz w:val="22"/>
                <w:szCs w:val="22"/>
              </w:rPr>
            </w:pPr>
            <w:r w:rsidRPr="00FA17F8">
              <w:rPr>
                <w:rFonts w:ascii="Book Antiqua" w:hAnsi="Book Antiqua" w:cs="Arial"/>
                <w:sz w:val="22"/>
                <w:szCs w:val="22"/>
              </w:rPr>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tc>
        <w:tc>
          <w:tcPr>
            <w:tcW w:w="5947" w:type="dxa"/>
          </w:tcPr>
          <w:p w14:paraId="0555B6E0" w14:textId="77777777" w:rsidR="001042C1" w:rsidRPr="00FA17F8" w:rsidRDefault="001042C1" w:rsidP="001042C1">
            <w:pPr>
              <w:jc w:val="both"/>
              <w:rPr>
                <w:rFonts w:ascii="Book Antiqua" w:hAnsi="Book Antiqua" w:cs="Arial"/>
                <w:sz w:val="22"/>
                <w:szCs w:val="22"/>
              </w:rPr>
            </w:pPr>
            <w:r w:rsidRPr="00FA17F8">
              <w:rPr>
                <w:rFonts w:ascii="Book Antiqua" w:hAnsi="Book Antiqua" w:cs="Arial"/>
                <w:sz w:val="22"/>
                <w:szCs w:val="22"/>
              </w:rPr>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p w14:paraId="0D0F1D18" w14:textId="544947ED" w:rsidR="001042C1" w:rsidRPr="00FA17F8" w:rsidRDefault="001042C1" w:rsidP="001042C1">
            <w:pPr>
              <w:tabs>
                <w:tab w:val="right" w:pos="7254"/>
              </w:tabs>
              <w:jc w:val="both"/>
              <w:rPr>
                <w:rFonts w:ascii="Book Antiqua" w:eastAsia="Calibri" w:hAnsi="Book Antiqua" w:cs="Arial"/>
                <w:b/>
                <w:sz w:val="22"/>
                <w:szCs w:val="22"/>
              </w:rPr>
            </w:pPr>
          </w:p>
        </w:tc>
      </w:tr>
      <w:tr w:rsidR="00954851" w:rsidRPr="00FA17F8" w14:paraId="1EAC0817" w14:textId="77777777" w:rsidTr="00D6334D">
        <w:tc>
          <w:tcPr>
            <w:tcW w:w="577" w:type="dxa"/>
          </w:tcPr>
          <w:p w14:paraId="518F6EA8" w14:textId="75282B2F" w:rsidR="00954851" w:rsidRPr="00FA17F8" w:rsidRDefault="00954851" w:rsidP="00954851">
            <w:pPr>
              <w:rPr>
                <w:rFonts w:ascii="Book Antiqua" w:hAnsi="Book Antiqua" w:cs="Arial"/>
                <w:sz w:val="22"/>
                <w:szCs w:val="22"/>
              </w:rPr>
            </w:pPr>
            <w:r w:rsidRPr="00FA17F8">
              <w:rPr>
                <w:rFonts w:ascii="Book Antiqua" w:hAnsi="Book Antiqua" w:cs="Arial"/>
                <w:sz w:val="22"/>
                <w:szCs w:val="22"/>
              </w:rPr>
              <w:t>8.</w:t>
            </w:r>
          </w:p>
        </w:tc>
        <w:tc>
          <w:tcPr>
            <w:tcW w:w="1641" w:type="dxa"/>
          </w:tcPr>
          <w:p w14:paraId="0694FEF9" w14:textId="45ACACA9" w:rsidR="00954851" w:rsidRPr="00FA17F8" w:rsidRDefault="00954851" w:rsidP="00954851">
            <w:pPr>
              <w:pStyle w:val="Default"/>
              <w:ind w:right="-14"/>
              <w:jc w:val="both"/>
              <w:rPr>
                <w:rFonts w:ascii="Book Antiqua" w:hAnsi="Book Antiqua" w:cs="Arial"/>
                <w:sz w:val="22"/>
                <w:szCs w:val="22"/>
              </w:rPr>
            </w:pPr>
            <w:r w:rsidRPr="00FA17F8">
              <w:rPr>
                <w:rFonts w:ascii="Book Antiqua" w:hAnsi="Book Antiqua" w:cs="Arial"/>
                <w:sz w:val="22"/>
                <w:szCs w:val="22"/>
              </w:rPr>
              <w:t>GCC 38.2.1</w:t>
            </w:r>
          </w:p>
        </w:tc>
        <w:tc>
          <w:tcPr>
            <w:tcW w:w="5983" w:type="dxa"/>
          </w:tcPr>
          <w:p w14:paraId="1D064511" w14:textId="0C68A7AA" w:rsidR="00954851" w:rsidRPr="00FA17F8" w:rsidRDefault="00954851" w:rsidP="00954851">
            <w:pPr>
              <w:jc w:val="both"/>
              <w:rPr>
                <w:rFonts w:ascii="Book Antiqua" w:hAnsi="Book Antiqua" w:cs="Arial"/>
                <w:b/>
                <w:bCs/>
                <w:sz w:val="22"/>
                <w:szCs w:val="22"/>
                <w:lang w:val="en-GB"/>
              </w:rPr>
            </w:pPr>
            <w:r w:rsidRPr="00FA17F8">
              <w:rPr>
                <w:rFonts w:ascii="Book Antiqua" w:hAnsi="Book Antiqua" w:cs="Arial"/>
                <w:sz w:val="22"/>
                <w:szCs w:val="22"/>
              </w:rPr>
              <w:t>The decision/instruction of the Project Manager shall be deemed to have been accepted by the Contractor unless notified by the Contractor of his intention to refer the matter for Arbitration within thirty (30) days of such decision/instruction.</w:t>
            </w:r>
          </w:p>
        </w:tc>
        <w:tc>
          <w:tcPr>
            <w:tcW w:w="5947" w:type="dxa"/>
          </w:tcPr>
          <w:p w14:paraId="25F4D730" w14:textId="77777777" w:rsidR="00954851" w:rsidRPr="00FA17F8" w:rsidRDefault="00954851" w:rsidP="00954851">
            <w:pPr>
              <w:jc w:val="both"/>
              <w:rPr>
                <w:rFonts w:ascii="Book Antiqua" w:hAnsi="Book Antiqua" w:cs="Arial"/>
                <w:sz w:val="22"/>
                <w:szCs w:val="22"/>
              </w:rPr>
            </w:pPr>
            <w:r w:rsidRPr="00FA17F8">
              <w:rPr>
                <w:rFonts w:ascii="Book Antiqua" w:hAnsi="Book Antiqua" w:cs="Arial"/>
                <w:sz w:val="22"/>
                <w:szCs w:val="22"/>
              </w:rPr>
              <w:t>The decision/instruction of the Project Manager shall be deemed to have been accepted by the Contractor unless notified by the Contractor of his intention to refer the matter for Arbitration</w:t>
            </w:r>
            <w:r w:rsidRPr="00FA17F8">
              <w:rPr>
                <w:rFonts w:ascii="Book Antiqua" w:hAnsi="Book Antiqua" w:cs="Arial"/>
                <w:b/>
                <w:bCs/>
                <w:sz w:val="22"/>
                <w:szCs w:val="22"/>
              </w:rPr>
              <w:t>/Conciliation</w:t>
            </w:r>
            <w:r w:rsidRPr="00FA17F8">
              <w:rPr>
                <w:rFonts w:ascii="Book Antiqua" w:hAnsi="Book Antiqua" w:cs="Arial"/>
                <w:sz w:val="22"/>
                <w:szCs w:val="22"/>
              </w:rPr>
              <w:t xml:space="preserve"> within thirty (30) days of such decision/instruction.</w:t>
            </w:r>
          </w:p>
          <w:p w14:paraId="14944FE8" w14:textId="77777777" w:rsidR="00954851" w:rsidRPr="00FA17F8" w:rsidRDefault="00954851" w:rsidP="00954851">
            <w:pPr>
              <w:jc w:val="both"/>
              <w:rPr>
                <w:rFonts w:ascii="Book Antiqua" w:hAnsi="Book Antiqua" w:cs="Arial"/>
                <w:b/>
                <w:bCs/>
                <w:sz w:val="22"/>
                <w:szCs w:val="22"/>
                <w:lang w:val="en-GB"/>
              </w:rPr>
            </w:pPr>
          </w:p>
        </w:tc>
      </w:tr>
      <w:tr w:rsidR="008F5661" w:rsidRPr="00FA17F8" w14:paraId="0F32B2B0" w14:textId="77777777" w:rsidTr="00D6334D">
        <w:tc>
          <w:tcPr>
            <w:tcW w:w="577" w:type="dxa"/>
          </w:tcPr>
          <w:p w14:paraId="1DDD370A" w14:textId="22CEDF8A" w:rsidR="008F5661" w:rsidRPr="00FA17F8" w:rsidRDefault="008F5661" w:rsidP="008F5661">
            <w:pPr>
              <w:rPr>
                <w:rFonts w:ascii="Book Antiqua" w:hAnsi="Book Antiqua" w:cs="Arial"/>
                <w:sz w:val="22"/>
                <w:szCs w:val="22"/>
              </w:rPr>
            </w:pPr>
            <w:r w:rsidRPr="00FA17F8">
              <w:rPr>
                <w:rFonts w:ascii="Book Antiqua" w:hAnsi="Book Antiqua" w:cs="Arial"/>
                <w:sz w:val="22"/>
                <w:szCs w:val="22"/>
              </w:rPr>
              <w:t>9.</w:t>
            </w:r>
          </w:p>
        </w:tc>
        <w:tc>
          <w:tcPr>
            <w:tcW w:w="1641" w:type="dxa"/>
          </w:tcPr>
          <w:p w14:paraId="4A95457C" w14:textId="26993490" w:rsidR="008F5661" w:rsidRPr="00FA17F8" w:rsidRDefault="008F5661" w:rsidP="008F5661">
            <w:pPr>
              <w:pStyle w:val="Default"/>
              <w:ind w:right="-14"/>
              <w:jc w:val="both"/>
              <w:rPr>
                <w:rFonts w:ascii="Book Antiqua" w:hAnsi="Book Antiqua" w:cs="Arial"/>
                <w:sz w:val="22"/>
                <w:szCs w:val="22"/>
              </w:rPr>
            </w:pPr>
            <w:r w:rsidRPr="00FA17F8">
              <w:rPr>
                <w:rFonts w:ascii="Book Antiqua" w:hAnsi="Book Antiqua" w:cs="Arial"/>
                <w:sz w:val="22"/>
                <w:szCs w:val="22"/>
              </w:rPr>
              <w:t>GCC 38.2.2</w:t>
            </w:r>
          </w:p>
        </w:tc>
        <w:tc>
          <w:tcPr>
            <w:tcW w:w="5983" w:type="dxa"/>
          </w:tcPr>
          <w:p w14:paraId="5B97917E" w14:textId="5E82306F" w:rsidR="008F5661" w:rsidRPr="00FA17F8" w:rsidRDefault="008F5661" w:rsidP="008F5661">
            <w:pPr>
              <w:pStyle w:val="Default"/>
              <w:jc w:val="both"/>
              <w:rPr>
                <w:rFonts w:ascii="Book Antiqua" w:hAnsi="Book Antiqua" w:cs="Arial"/>
                <w:b/>
                <w:bCs/>
                <w:color w:val="auto"/>
                <w:sz w:val="22"/>
                <w:szCs w:val="22"/>
              </w:rPr>
            </w:pPr>
            <w:r w:rsidRPr="00FA17F8">
              <w:rPr>
                <w:rFonts w:ascii="Book Antiqua" w:hAnsi="Book Antiqua" w:cs="Arial"/>
                <w:sz w:val="22"/>
                <w:szCs w:val="22"/>
              </w:rPr>
              <w:t xml:space="preserve">In the event the Project Manager fails to notify his decision as aforesaid within thirty (30) days, the Contractor, if he intends to go for Arbitration, shall notify his intention to the Project Manager within 30 days of expiry of the first mentioned period of thirty days failing which it shall be </w:t>
            </w:r>
            <w:r w:rsidRPr="00FA17F8">
              <w:rPr>
                <w:rFonts w:ascii="Book Antiqua" w:hAnsi="Book Antiqua" w:cs="Arial"/>
                <w:sz w:val="22"/>
                <w:szCs w:val="22"/>
              </w:rPr>
              <w:lastRenderedPageBreak/>
              <w:t>deemed that there are no dispute or difference between the Employer and the Contractor.</w:t>
            </w:r>
          </w:p>
        </w:tc>
        <w:tc>
          <w:tcPr>
            <w:tcW w:w="5947" w:type="dxa"/>
          </w:tcPr>
          <w:p w14:paraId="52991AFA" w14:textId="77777777" w:rsidR="008F5661" w:rsidRPr="00FA17F8" w:rsidRDefault="008F5661" w:rsidP="008F5661">
            <w:pPr>
              <w:pStyle w:val="Default"/>
              <w:jc w:val="both"/>
              <w:rPr>
                <w:rFonts w:ascii="Book Antiqua" w:hAnsi="Book Antiqua" w:cs="Arial"/>
                <w:sz w:val="22"/>
                <w:szCs w:val="22"/>
              </w:rPr>
            </w:pPr>
            <w:r w:rsidRPr="00FA17F8">
              <w:rPr>
                <w:rFonts w:ascii="Book Antiqua" w:hAnsi="Book Antiqua" w:cs="Arial"/>
                <w:sz w:val="22"/>
                <w:szCs w:val="22"/>
              </w:rPr>
              <w:lastRenderedPageBreak/>
              <w:t>In the event the Project Manager fails to notify his decision as aforesaid within thirty (30) days, the Contractor, if he intends to go for Arbitration</w:t>
            </w:r>
            <w:r w:rsidRPr="00FA17F8">
              <w:rPr>
                <w:rFonts w:ascii="Book Antiqua" w:hAnsi="Book Antiqua" w:cs="Arial"/>
                <w:b/>
                <w:bCs/>
                <w:sz w:val="22"/>
                <w:szCs w:val="22"/>
              </w:rPr>
              <w:t>/Conciliation</w:t>
            </w:r>
            <w:r w:rsidRPr="00FA17F8">
              <w:rPr>
                <w:rFonts w:ascii="Book Antiqua" w:hAnsi="Book Antiqua" w:cs="Arial"/>
                <w:sz w:val="22"/>
                <w:szCs w:val="22"/>
              </w:rPr>
              <w:t xml:space="preserve">, shall notify his intention to the Project Manager within 30 days of expiry of the first mentioned period of thirty days failing which it </w:t>
            </w:r>
            <w:r w:rsidRPr="00FA17F8">
              <w:rPr>
                <w:rFonts w:ascii="Book Antiqua" w:hAnsi="Book Antiqua" w:cs="Arial"/>
                <w:sz w:val="22"/>
                <w:szCs w:val="22"/>
              </w:rPr>
              <w:lastRenderedPageBreak/>
              <w:t>shall be deemed that there are no dispute or difference between the Employer and the Contractor.</w:t>
            </w:r>
          </w:p>
          <w:p w14:paraId="60B57ABE" w14:textId="7FFAC65F" w:rsidR="004D4176" w:rsidRPr="00FA17F8" w:rsidRDefault="004D4176" w:rsidP="008F5661">
            <w:pPr>
              <w:pStyle w:val="Default"/>
              <w:jc w:val="both"/>
              <w:rPr>
                <w:rFonts w:ascii="Book Antiqua" w:hAnsi="Book Antiqua" w:cs="Arial"/>
                <w:b/>
                <w:bCs/>
                <w:color w:val="auto"/>
                <w:sz w:val="22"/>
                <w:szCs w:val="22"/>
              </w:rPr>
            </w:pPr>
          </w:p>
        </w:tc>
      </w:tr>
      <w:tr w:rsidR="008F5661" w:rsidRPr="00FA17F8" w14:paraId="759FC291" w14:textId="77777777" w:rsidTr="00D6334D">
        <w:tc>
          <w:tcPr>
            <w:tcW w:w="577" w:type="dxa"/>
          </w:tcPr>
          <w:p w14:paraId="1F387BF1" w14:textId="39F40548" w:rsidR="008F5661" w:rsidRPr="00FA17F8" w:rsidRDefault="008F5661" w:rsidP="008F5661">
            <w:pPr>
              <w:rPr>
                <w:rFonts w:ascii="Book Antiqua" w:hAnsi="Book Antiqua" w:cs="Arial"/>
                <w:sz w:val="22"/>
                <w:szCs w:val="22"/>
              </w:rPr>
            </w:pPr>
            <w:r w:rsidRPr="00FA17F8">
              <w:rPr>
                <w:rFonts w:ascii="Book Antiqua" w:hAnsi="Book Antiqua" w:cs="Arial"/>
                <w:sz w:val="22"/>
                <w:szCs w:val="22"/>
              </w:rPr>
              <w:lastRenderedPageBreak/>
              <w:t>10.</w:t>
            </w:r>
          </w:p>
        </w:tc>
        <w:tc>
          <w:tcPr>
            <w:tcW w:w="1641" w:type="dxa"/>
          </w:tcPr>
          <w:p w14:paraId="54F78DAA" w14:textId="59DC808E" w:rsidR="008F5661" w:rsidRPr="00FA17F8" w:rsidRDefault="008F5661" w:rsidP="008F5661">
            <w:pPr>
              <w:pStyle w:val="Default"/>
              <w:ind w:right="-14"/>
              <w:jc w:val="both"/>
              <w:rPr>
                <w:rFonts w:ascii="Book Antiqua" w:hAnsi="Book Antiqua" w:cs="Arial"/>
                <w:sz w:val="22"/>
                <w:szCs w:val="22"/>
              </w:rPr>
            </w:pPr>
            <w:r w:rsidRPr="00FA17F8">
              <w:rPr>
                <w:rFonts w:ascii="Book Antiqua" w:hAnsi="Book Antiqua" w:cs="Arial"/>
                <w:sz w:val="22"/>
                <w:szCs w:val="22"/>
              </w:rPr>
              <w:t>GCC 38.3</w:t>
            </w:r>
          </w:p>
        </w:tc>
        <w:tc>
          <w:tcPr>
            <w:tcW w:w="5983" w:type="dxa"/>
          </w:tcPr>
          <w:p w14:paraId="7B3CAF22" w14:textId="77777777" w:rsidR="008F5661" w:rsidRPr="00FA17F8" w:rsidRDefault="008F5661" w:rsidP="008F5661">
            <w:pPr>
              <w:jc w:val="both"/>
              <w:rPr>
                <w:rFonts w:ascii="Book Antiqua" w:hAnsi="Book Antiqua" w:cs="Arial"/>
                <w:sz w:val="22"/>
                <w:szCs w:val="22"/>
              </w:rPr>
            </w:pPr>
            <w:r w:rsidRPr="00FA17F8">
              <w:rPr>
                <w:rFonts w:ascii="Book Antiqua" w:hAnsi="Book Antiqua" w:cs="Arial"/>
                <w:sz w:val="22"/>
                <w:szCs w:val="22"/>
              </w:rPr>
              <w:t>In case of dispute or difference between the Employer and the Contractor, if the Employer intends to go for Arbitration, he shall notify such intention to the Contractor.</w:t>
            </w:r>
          </w:p>
          <w:p w14:paraId="6217AC9A" w14:textId="77777777" w:rsidR="008F5661" w:rsidRPr="00FA17F8" w:rsidRDefault="008F5661" w:rsidP="008F5661">
            <w:pPr>
              <w:jc w:val="both"/>
              <w:rPr>
                <w:rFonts w:ascii="Book Antiqua" w:hAnsi="Book Antiqua" w:cs="Arial"/>
                <w:sz w:val="22"/>
                <w:szCs w:val="22"/>
              </w:rPr>
            </w:pPr>
          </w:p>
          <w:p w14:paraId="380286AE" w14:textId="77777777" w:rsidR="008F5661" w:rsidRPr="00FA17F8" w:rsidRDefault="008F5661" w:rsidP="008F5661">
            <w:pPr>
              <w:ind w:left="-20"/>
              <w:jc w:val="both"/>
              <w:rPr>
                <w:rFonts w:ascii="Book Antiqua" w:hAnsi="Book Antiqua" w:cs="Arial"/>
                <w:b/>
                <w:bCs/>
                <w:sz w:val="22"/>
                <w:szCs w:val="22"/>
              </w:rPr>
            </w:pPr>
          </w:p>
        </w:tc>
        <w:tc>
          <w:tcPr>
            <w:tcW w:w="5947" w:type="dxa"/>
          </w:tcPr>
          <w:p w14:paraId="41457686" w14:textId="77777777" w:rsidR="008F5661" w:rsidRPr="00FA17F8" w:rsidRDefault="008F5661" w:rsidP="008F5661">
            <w:pPr>
              <w:jc w:val="both"/>
              <w:rPr>
                <w:rFonts w:ascii="Book Antiqua" w:hAnsi="Book Antiqua" w:cs="Arial"/>
                <w:sz w:val="22"/>
                <w:szCs w:val="22"/>
              </w:rPr>
            </w:pPr>
            <w:r w:rsidRPr="00FA17F8">
              <w:rPr>
                <w:rFonts w:ascii="Book Antiqua" w:hAnsi="Book Antiqua" w:cs="Arial"/>
                <w:sz w:val="22"/>
                <w:szCs w:val="22"/>
              </w:rPr>
              <w:t>In case of dispute or difference between the Employer and the Contractor, if the Employer intends to go for Arbitration</w:t>
            </w:r>
            <w:r w:rsidRPr="00FA17F8">
              <w:rPr>
                <w:rFonts w:ascii="Book Antiqua" w:hAnsi="Book Antiqua" w:cs="Arial"/>
                <w:b/>
                <w:bCs/>
                <w:sz w:val="22"/>
                <w:szCs w:val="22"/>
              </w:rPr>
              <w:t>/Conciliation</w:t>
            </w:r>
            <w:r w:rsidRPr="00FA17F8">
              <w:rPr>
                <w:rFonts w:ascii="Book Antiqua" w:hAnsi="Book Antiqua" w:cs="Arial"/>
                <w:sz w:val="22"/>
                <w:szCs w:val="22"/>
              </w:rPr>
              <w:t>, he shall notify such intention to the Contractor.</w:t>
            </w:r>
          </w:p>
          <w:p w14:paraId="53F58578" w14:textId="28FE5A30" w:rsidR="008F5661" w:rsidRPr="00FA17F8" w:rsidRDefault="008F5661" w:rsidP="008F5661">
            <w:pPr>
              <w:pStyle w:val="ListParagraph"/>
              <w:jc w:val="both"/>
              <w:rPr>
                <w:rFonts w:ascii="Book Antiqua" w:hAnsi="Book Antiqua" w:cs="Arial"/>
                <w:sz w:val="22"/>
                <w:szCs w:val="22"/>
              </w:rPr>
            </w:pPr>
          </w:p>
        </w:tc>
      </w:tr>
      <w:tr w:rsidR="006C18B0" w:rsidRPr="00FA17F8" w14:paraId="7C493065" w14:textId="77777777" w:rsidTr="00D6334D">
        <w:tc>
          <w:tcPr>
            <w:tcW w:w="577" w:type="dxa"/>
          </w:tcPr>
          <w:p w14:paraId="3DC51747" w14:textId="6F969083" w:rsidR="006C18B0" w:rsidRPr="00FA17F8" w:rsidRDefault="006C18B0" w:rsidP="006C18B0">
            <w:pPr>
              <w:rPr>
                <w:rFonts w:ascii="Book Antiqua" w:hAnsi="Book Antiqua" w:cs="Arial"/>
                <w:sz w:val="22"/>
                <w:szCs w:val="22"/>
              </w:rPr>
            </w:pPr>
            <w:r w:rsidRPr="00FA17F8">
              <w:rPr>
                <w:rFonts w:ascii="Book Antiqua" w:hAnsi="Book Antiqua" w:cs="Arial"/>
                <w:sz w:val="22"/>
                <w:szCs w:val="22"/>
              </w:rPr>
              <w:t>11.</w:t>
            </w:r>
          </w:p>
        </w:tc>
        <w:tc>
          <w:tcPr>
            <w:tcW w:w="1641" w:type="dxa"/>
          </w:tcPr>
          <w:p w14:paraId="4D1AD8B5" w14:textId="4BAFA641" w:rsidR="006C18B0" w:rsidRPr="00FA17F8" w:rsidRDefault="006C18B0" w:rsidP="006C18B0">
            <w:pPr>
              <w:pStyle w:val="Default"/>
              <w:ind w:right="-14"/>
              <w:jc w:val="both"/>
              <w:rPr>
                <w:rFonts w:ascii="Book Antiqua" w:hAnsi="Book Antiqua" w:cs="Arial"/>
                <w:sz w:val="22"/>
                <w:szCs w:val="22"/>
              </w:rPr>
            </w:pPr>
            <w:r w:rsidRPr="00FA17F8">
              <w:rPr>
                <w:rFonts w:ascii="Book Antiqua" w:hAnsi="Book Antiqua" w:cs="Arial"/>
                <w:b/>
                <w:bCs/>
                <w:sz w:val="22"/>
                <w:szCs w:val="22"/>
              </w:rPr>
              <w:t>GCC 38.4</w:t>
            </w:r>
          </w:p>
        </w:tc>
        <w:tc>
          <w:tcPr>
            <w:tcW w:w="5983" w:type="dxa"/>
          </w:tcPr>
          <w:p w14:paraId="19F87066" w14:textId="2C89F03E" w:rsidR="006C18B0" w:rsidRPr="00FA17F8" w:rsidRDefault="006C18B0" w:rsidP="006C18B0">
            <w:pPr>
              <w:rPr>
                <w:rFonts w:ascii="Book Antiqua" w:hAnsi="Book Antiqua" w:cs="Arial"/>
                <w:sz w:val="22"/>
                <w:szCs w:val="22"/>
              </w:rPr>
            </w:pPr>
          </w:p>
        </w:tc>
        <w:tc>
          <w:tcPr>
            <w:tcW w:w="5947" w:type="dxa"/>
          </w:tcPr>
          <w:p w14:paraId="42D25231" w14:textId="77777777" w:rsidR="006C18B0" w:rsidRPr="00FA17F8" w:rsidRDefault="006C18B0" w:rsidP="006C18B0">
            <w:pPr>
              <w:jc w:val="both"/>
              <w:rPr>
                <w:rFonts w:ascii="Book Antiqua" w:hAnsi="Book Antiqua" w:cs="Arial"/>
                <w:sz w:val="22"/>
                <w:szCs w:val="22"/>
              </w:rPr>
            </w:pPr>
            <w:r w:rsidRPr="00FA17F8">
              <w:rPr>
                <w:rFonts w:ascii="Book Antiqua" w:hAnsi="Book Antiqua" w:cs="Arial"/>
                <w:sz w:val="22"/>
                <w:szCs w:val="22"/>
              </w:rPr>
              <w:t>All disputes or differences in respect of which the decision, if any, of the Project Manager and/or the Head of the Implementing Authority has not become final or binding as aforesaid shall be settled by arbitration</w:t>
            </w:r>
            <w:r w:rsidRPr="00FA17F8">
              <w:rPr>
                <w:rFonts w:ascii="Book Antiqua" w:hAnsi="Book Antiqua" w:cs="Arial"/>
                <w:b/>
                <w:bCs/>
                <w:sz w:val="22"/>
                <w:szCs w:val="22"/>
              </w:rPr>
              <w:t>/conciliation</w:t>
            </w:r>
            <w:r w:rsidRPr="00FA17F8">
              <w:rPr>
                <w:rFonts w:ascii="Book Antiqua" w:hAnsi="Book Antiqua" w:cs="Arial"/>
                <w:sz w:val="22"/>
                <w:szCs w:val="22"/>
              </w:rPr>
              <w:t xml:space="preserve"> in the manner provided herein below.</w:t>
            </w:r>
          </w:p>
          <w:p w14:paraId="6AFCA7F5" w14:textId="77777777" w:rsidR="006C18B0" w:rsidRPr="00FA17F8" w:rsidRDefault="006C18B0" w:rsidP="006C18B0">
            <w:pPr>
              <w:ind w:left="612" w:hanging="612"/>
              <w:jc w:val="both"/>
              <w:rPr>
                <w:rFonts w:ascii="Book Antiqua" w:hAnsi="Book Antiqua" w:cs="Arial"/>
                <w:b/>
                <w:bCs/>
                <w:sz w:val="22"/>
                <w:szCs w:val="22"/>
              </w:rPr>
            </w:pPr>
          </w:p>
        </w:tc>
      </w:tr>
      <w:tr w:rsidR="00C2219E" w:rsidRPr="00FA17F8" w14:paraId="3A793F8B" w14:textId="77777777" w:rsidTr="00D6334D">
        <w:tc>
          <w:tcPr>
            <w:tcW w:w="577" w:type="dxa"/>
          </w:tcPr>
          <w:p w14:paraId="15A51E34" w14:textId="02E03105" w:rsidR="00C2219E" w:rsidRPr="00FA17F8" w:rsidRDefault="00C2219E" w:rsidP="00C2219E">
            <w:pPr>
              <w:rPr>
                <w:rFonts w:ascii="Book Antiqua" w:hAnsi="Book Antiqua" w:cs="Arial"/>
                <w:sz w:val="22"/>
                <w:szCs w:val="22"/>
              </w:rPr>
            </w:pPr>
            <w:r w:rsidRPr="00FA17F8">
              <w:rPr>
                <w:rFonts w:ascii="Book Antiqua" w:hAnsi="Book Antiqua" w:cs="Arial"/>
                <w:sz w:val="22"/>
                <w:szCs w:val="22"/>
              </w:rPr>
              <w:t>12.</w:t>
            </w:r>
          </w:p>
        </w:tc>
        <w:tc>
          <w:tcPr>
            <w:tcW w:w="1641" w:type="dxa"/>
          </w:tcPr>
          <w:p w14:paraId="7A847F30" w14:textId="4A152943" w:rsidR="00C2219E" w:rsidRPr="00FA17F8" w:rsidRDefault="00C2219E" w:rsidP="00C2219E">
            <w:pPr>
              <w:pStyle w:val="Default"/>
              <w:ind w:right="-14"/>
              <w:jc w:val="both"/>
              <w:rPr>
                <w:rFonts w:ascii="Book Antiqua" w:hAnsi="Book Antiqua" w:cs="Arial"/>
                <w:sz w:val="22"/>
                <w:szCs w:val="22"/>
              </w:rPr>
            </w:pPr>
            <w:r w:rsidRPr="00FA17F8">
              <w:rPr>
                <w:rFonts w:ascii="Book Antiqua" w:hAnsi="Book Antiqua" w:cs="Arial"/>
                <w:sz w:val="22"/>
                <w:szCs w:val="22"/>
              </w:rPr>
              <w:t>GCC 39.1</w:t>
            </w:r>
          </w:p>
        </w:tc>
        <w:tc>
          <w:tcPr>
            <w:tcW w:w="5983" w:type="dxa"/>
          </w:tcPr>
          <w:p w14:paraId="6CCDB5A4" w14:textId="77777777" w:rsidR="00C2219E" w:rsidRPr="00FA17F8" w:rsidRDefault="00C2219E" w:rsidP="00C2219E">
            <w:pPr>
              <w:jc w:val="both"/>
              <w:rPr>
                <w:rFonts w:ascii="Book Antiqua" w:hAnsi="Book Antiqua" w:cs="Arial"/>
                <w:sz w:val="22"/>
                <w:szCs w:val="22"/>
              </w:rPr>
            </w:pPr>
            <w:r w:rsidRPr="00FA17F8">
              <w:rPr>
                <w:rFonts w:ascii="Book Antiqua" w:hAnsi="Book Antiqua" w:cs="Arial"/>
                <w:sz w:val="22"/>
                <w:szCs w:val="22"/>
              </w:rPr>
              <w:t>All disputes or differences in respect of which the decision, if any, of the Project Manager and/or the Head of the Implementing Authority has not become final or binding as aforesaid shall be settled by arbitration in the manner provided herein below:</w:t>
            </w:r>
          </w:p>
          <w:p w14:paraId="48104D85" w14:textId="24A86F97" w:rsidR="002F4131" w:rsidRPr="00FA17F8" w:rsidRDefault="002F4131" w:rsidP="00C2219E">
            <w:pPr>
              <w:jc w:val="both"/>
              <w:rPr>
                <w:rFonts w:ascii="Book Antiqua" w:hAnsi="Book Antiqua" w:cs="Arial"/>
                <w:sz w:val="22"/>
                <w:szCs w:val="22"/>
              </w:rPr>
            </w:pPr>
          </w:p>
        </w:tc>
        <w:tc>
          <w:tcPr>
            <w:tcW w:w="5947" w:type="dxa"/>
          </w:tcPr>
          <w:p w14:paraId="347AD589" w14:textId="0A8DBEFB" w:rsidR="00C2219E" w:rsidRPr="00FA17F8" w:rsidRDefault="00C2219E" w:rsidP="00C2219E">
            <w:pPr>
              <w:jc w:val="both"/>
              <w:rPr>
                <w:rFonts w:ascii="Book Antiqua" w:hAnsi="Book Antiqua" w:cs="Arial"/>
                <w:sz w:val="22"/>
                <w:szCs w:val="22"/>
              </w:rPr>
            </w:pPr>
            <w:r w:rsidRPr="00FA17F8">
              <w:rPr>
                <w:rFonts w:ascii="Book Antiqua" w:hAnsi="Book Antiqua" w:cs="Arial"/>
                <w:sz w:val="22"/>
                <w:szCs w:val="22"/>
              </w:rPr>
              <w:t>-</w:t>
            </w:r>
          </w:p>
        </w:tc>
      </w:tr>
      <w:tr w:rsidR="00F759C6" w:rsidRPr="00FA17F8" w14:paraId="12039D17" w14:textId="77777777" w:rsidTr="00D6334D">
        <w:tc>
          <w:tcPr>
            <w:tcW w:w="577" w:type="dxa"/>
          </w:tcPr>
          <w:p w14:paraId="61C512A5" w14:textId="40327219" w:rsidR="00F759C6" w:rsidRPr="00FA17F8" w:rsidRDefault="00F759C6" w:rsidP="00F759C6">
            <w:pPr>
              <w:rPr>
                <w:rFonts w:ascii="Book Antiqua" w:hAnsi="Book Antiqua" w:cs="Arial"/>
                <w:sz w:val="22"/>
                <w:szCs w:val="22"/>
              </w:rPr>
            </w:pPr>
            <w:r w:rsidRPr="00FA17F8">
              <w:rPr>
                <w:rFonts w:ascii="Book Antiqua" w:hAnsi="Book Antiqua" w:cs="Arial"/>
                <w:sz w:val="22"/>
                <w:szCs w:val="22"/>
              </w:rPr>
              <w:t>13.</w:t>
            </w:r>
          </w:p>
        </w:tc>
        <w:tc>
          <w:tcPr>
            <w:tcW w:w="13571" w:type="dxa"/>
            <w:gridSpan w:val="3"/>
          </w:tcPr>
          <w:p w14:paraId="5EFCEDF2" w14:textId="77777777" w:rsidR="00F759C6" w:rsidRPr="00FA17F8" w:rsidRDefault="00F759C6" w:rsidP="00F759C6">
            <w:pPr>
              <w:ind w:left="439" w:hanging="439"/>
              <w:jc w:val="both"/>
              <w:rPr>
                <w:rFonts w:ascii="Book Antiqua" w:hAnsi="Book Antiqua" w:cs="Arial"/>
                <w:sz w:val="22"/>
                <w:szCs w:val="22"/>
              </w:rPr>
            </w:pPr>
            <w:r w:rsidRPr="00FA17F8">
              <w:rPr>
                <w:rFonts w:ascii="Book Antiqua" w:hAnsi="Book Antiqua" w:cs="Arial"/>
                <w:sz w:val="22"/>
                <w:szCs w:val="22"/>
              </w:rPr>
              <w:t xml:space="preserve">Renumbering GCC Clauses </w:t>
            </w:r>
            <w:r w:rsidRPr="00FA17F8">
              <w:rPr>
                <w:rFonts w:ascii="Book Antiqua" w:hAnsi="Book Antiqua" w:cs="Arial"/>
                <w:b/>
                <w:bCs/>
                <w:sz w:val="22"/>
                <w:szCs w:val="22"/>
              </w:rPr>
              <w:t>39.2, 39.3, 39.4, 39.5, 39.6 &amp; 39.7</w:t>
            </w:r>
            <w:r w:rsidRPr="00FA17F8">
              <w:rPr>
                <w:rFonts w:ascii="Book Antiqua" w:hAnsi="Book Antiqua" w:cs="Arial"/>
                <w:sz w:val="22"/>
                <w:szCs w:val="22"/>
              </w:rPr>
              <w:t xml:space="preserve"> as </w:t>
            </w:r>
            <w:r w:rsidRPr="00FA17F8">
              <w:rPr>
                <w:rFonts w:ascii="Book Antiqua" w:hAnsi="Book Antiqua" w:cs="Arial"/>
                <w:b/>
                <w:bCs/>
                <w:sz w:val="22"/>
                <w:szCs w:val="22"/>
              </w:rPr>
              <w:t>39.1, 39.2, 39.3, 39.4, 39.5, 39.6</w:t>
            </w:r>
            <w:r w:rsidRPr="00FA17F8">
              <w:rPr>
                <w:rFonts w:ascii="Book Antiqua" w:hAnsi="Book Antiqua" w:cs="Arial"/>
                <w:sz w:val="22"/>
                <w:szCs w:val="22"/>
              </w:rPr>
              <w:t xml:space="preserve"> respectively</w:t>
            </w:r>
            <w:r w:rsidR="00967452" w:rsidRPr="00FA17F8">
              <w:rPr>
                <w:rFonts w:ascii="Book Antiqua" w:hAnsi="Book Antiqua" w:cs="Arial"/>
                <w:sz w:val="22"/>
                <w:szCs w:val="22"/>
              </w:rPr>
              <w:t>.</w:t>
            </w:r>
          </w:p>
          <w:p w14:paraId="0E64D495" w14:textId="3B12E58C" w:rsidR="00967452" w:rsidRPr="00FA17F8" w:rsidRDefault="00967452" w:rsidP="00F759C6">
            <w:pPr>
              <w:ind w:left="439" w:hanging="439"/>
              <w:jc w:val="both"/>
              <w:rPr>
                <w:rFonts w:ascii="Book Antiqua" w:hAnsi="Book Antiqua" w:cs="Arial"/>
                <w:sz w:val="22"/>
                <w:szCs w:val="22"/>
              </w:rPr>
            </w:pPr>
          </w:p>
        </w:tc>
      </w:tr>
      <w:tr w:rsidR="00061B81" w:rsidRPr="00FA17F8" w14:paraId="672913D6" w14:textId="77777777" w:rsidTr="00D6334D">
        <w:tc>
          <w:tcPr>
            <w:tcW w:w="577" w:type="dxa"/>
          </w:tcPr>
          <w:p w14:paraId="57D1C1F5" w14:textId="19733615" w:rsidR="00061B81" w:rsidRPr="00FA17F8" w:rsidRDefault="00061B81" w:rsidP="00061B81">
            <w:pPr>
              <w:rPr>
                <w:rFonts w:ascii="Book Antiqua" w:hAnsi="Book Antiqua" w:cs="Arial"/>
                <w:sz w:val="22"/>
                <w:szCs w:val="22"/>
              </w:rPr>
            </w:pPr>
            <w:r w:rsidRPr="00FA17F8">
              <w:rPr>
                <w:rFonts w:ascii="Book Antiqua" w:hAnsi="Book Antiqua" w:cs="Arial"/>
                <w:sz w:val="22"/>
                <w:szCs w:val="22"/>
              </w:rPr>
              <w:t>14.</w:t>
            </w:r>
          </w:p>
        </w:tc>
        <w:tc>
          <w:tcPr>
            <w:tcW w:w="1641" w:type="dxa"/>
          </w:tcPr>
          <w:p w14:paraId="250AAED2" w14:textId="707FED2D" w:rsidR="00061B81" w:rsidRPr="00FA17F8" w:rsidRDefault="00061B81" w:rsidP="00061B81">
            <w:pPr>
              <w:pStyle w:val="Default"/>
              <w:ind w:right="-14"/>
              <w:jc w:val="both"/>
              <w:rPr>
                <w:rFonts w:ascii="Book Antiqua" w:hAnsi="Book Antiqua" w:cs="Arial"/>
                <w:sz w:val="22"/>
                <w:szCs w:val="22"/>
              </w:rPr>
            </w:pPr>
            <w:r w:rsidRPr="00FA17F8">
              <w:rPr>
                <w:rFonts w:ascii="Book Antiqua" w:hAnsi="Book Antiqua" w:cs="Arial"/>
                <w:sz w:val="22"/>
                <w:szCs w:val="22"/>
              </w:rPr>
              <w:t>GCC 39.1</w:t>
            </w:r>
          </w:p>
        </w:tc>
        <w:tc>
          <w:tcPr>
            <w:tcW w:w="5983" w:type="dxa"/>
          </w:tcPr>
          <w:p w14:paraId="76BAC2F1" w14:textId="72CCC4BB" w:rsidR="00061B81" w:rsidRPr="00FA17F8" w:rsidRDefault="00061B81" w:rsidP="00061B81">
            <w:pPr>
              <w:ind w:left="72"/>
              <w:jc w:val="both"/>
              <w:rPr>
                <w:rFonts w:ascii="Book Antiqua" w:hAnsi="Book Antiqua" w:cs="Arial"/>
                <w:sz w:val="22"/>
                <w:szCs w:val="22"/>
              </w:rPr>
            </w:pPr>
            <w:r w:rsidRPr="00FA17F8">
              <w:rPr>
                <w:rFonts w:ascii="Book Antiqua" w:hAnsi="Book Antiqua" w:cs="Arial"/>
                <w:sz w:val="22"/>
                <w:szCs w:val="22"/>
              </w:rPr>
              <w:t xml:space="preserve">The arbitration shall be conducted by a sole arbitrator in case the amount of claim is less than Rs. 25 Crore and by </w:t>
            </w:r>
            <w:proofErr w:type="gramStart"/>
            <w:r w:rsidRPr="00FA17F8">
              <w:rPr>
                <w:rFonts w:ascii="Book Antiqua" w:hAnsi="Book Antiqua" w:cs="Arial"/>
                <w:sz w:val="22"/>
                <w:szCs w:val="22"/>
              </w:rPr>
              <w:t>three member</w:t>
            </w:r>
            <w:proofErr w:type="gramEnd"/>
            <w:r w:rsidRPr="00FA17F8">
              <w:rPr>
                <w:rFonts w:ascii="Book Antiqua" w:hAnsi="Book Antiqua" w:cs="Arial"/>
                <w:sz w:val="22"/>
                <w:szCs w:val="22"/>
              </w:rPr>
              <w:t xml:space="preserve"> arbitral tribunal in case the amount of claim is greater than Rs. 25 Crore.</w:t>
            </w:r>
          </w:p>
          <w:p w14:paraId="34A42F59" w14:textId="77777777" w:rsidR="000D60AF" w:rsidRPr="00FA17F8" w:rsidRDefault="000D60AF" w:rsidP="00061B81">
            <w:pPr>
              <w:ind w:left="72"/>
              <w:jc w:val="both"/>
              <w:rPr>
                <w:rFonts w:ascii="Book Antiqua" w:hAnsi="Book Antiqua" w:cs="Arial"/>
                <w:sz w:val="22"/>
                <w:szCs w:val="22"/>
              </w:rPr>
            </w:pPr>
          </w:p>
          <w:p w14:paraId="75D59175" w14:textId="77777777" w:rsidR="00061B81" w:rsidRPr="00FA17F8" w:rsidRDefault="00061B81" w:rsidP="00061B81">
            <w:pPr>
              <w:ind w:left="72"/>
              <w:jc w:val="both"/>
              <w:rPr>
                <w:rFonts w:ascii="Book Antiqua" w:hAnsi="Book Antiqua" w:cs="Arial"/>
                <w:sz w:val="22"/>
                <w:szCs w:val="22"/>
                <w:u w:val="single"/>
              </w:rPr>
            </w:pPr>
            <w:r w:rsidRPr="00FA17F8">
              <w:rPr>
                <w:rFonts w:ascii="Book Antiqua" w:hAnsi="Book Antiqua" w:cs="Arial"/>
                <w:sz w:val="22"/>
                <w:szCs w:val="22"/>
                <w:u w:val="single"/>
              </w:rPr>
              <w:t xml:space="preserve">Sole Arbitration </w:t>
            </w:r>
          </w:p>
          <w:p w14:paraId="1D3A23BA" w14:textId="67FF901E" w:rsidR="00061B81" w:rsidRPr="00FA17F8" w:rsidRDefault="00061B81" w:rsidP="00061B81">
            <w:pPr>
              <w:ind w:left="72"/>
              <w:jc w:val="both"/>
              <w:rPr>
                <w:rFonts w:ascii="Book Antiqua" w:hAnsi="Book Antiqua" w:cs="Arial"/>
                <w:sz w:val="22"/>
                <w:szCs w:val="22"/>
              </w:rPr>
            </w:pPr>
            <w:r w:rsidRPr="00FA17F8">
              <w:rPr>
                <w:rFonts w:ascii="Book Antiqua" w:hAnsi="Book Antiqua" w:cs="Arial"/>
                <w:sz w:val="22"/>
                <w:szCs w:val="22"/>
              </w:rPr>
              <w:t xml:space="preserve">The sole Arbitrator shall be chosen from a panel of </w:t>
            </w:r>
            <w:proofErr w:type="spellStart"/>
            <w:r w:rsidRPr="00FA17F8">
              <w:rPr>
                <w:rFonts w:ascii="Book Antiqua" w:hAnsi="Book Antiqua" w:cs="Arial"/>
                <w:sz w:val="22"/>
                <w:szCs w:val="22"/>
              </w:rPr>
              <w:t>empanelled</w:t>
            </w:r>
            <w:proofErr w:type="spellEnd"/>
            <w:r w:rsidRPr="00FA17F8">
              <w:rPr>
                <w:rFonts w:ascii="Book Antiqua" w:hAnsi="Book Antiqua" w:cs="Arial"/>
                <w:sz w:val="22"/>
                <w:szCs w:val="22"/>
              </w:rPr>
              <w:t xml:space="preserve"> Arbitrators maintained by POWERGRID. The same shall comprise of retired Judges and retired Senior executives of PSUs other than POWERGRID. Further, </w:t>
            </w:r>
            <w:proofErr w:type="gramStart"/>
            <w:r w:rsidRPr="00FA17F8">
              <w:rPr>
                <w:rFonts w:ascii="Book Antiqua" w:hAnsi="Book Antiqua" w:cs="Arial"/>
                <w:sz w:val="22"/>
                <w:szCs w:val="22"/>
              </w:rPr>
              <w:t>the  choice</w:t>
            </w:r>
            <w:proofErr w:type="gramEnd"/>
            <w:r w:rsidRPr="00FA17F8">
              <w:rPr>
                <w:rFonts w:ascii="Book Antiqua" w:hAnsi="Book Antiqua" w:cs="Arial"/>
                <w:sz w:val="22"/>
                <w:szCs w:val="22"/>
              </w:rPr>
              <w:t xml:space="preserve"> of sole Arbitrator shall be governed by the amount of claim in the following manner:</w:t>
            </w:r>
          </w:p>
          <w:p w14:paraId="5248BC38" w14:textId="77777777" w:rsidR="000D60AF" w:rsidRPr="00FA17F8" w:rsidRDefault="000D60AF" w:rsidP="00061B81">
            <w:pPr>
              <w:ind w:left="72"/>
              <w:jc w:val="both"/>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220"/>
              <w:gridCol w:w="2520"/>
            </w:tblGrid>
            <w:tr w:rsidR="00061B81" w:rsidRPr="00FA17F8" w14:paraId="487B9757" w14:textId="77777777" w:rsidTr="009E522B">
              <w:tc>
                <w:tcPr>
                  <w:tcW w:w="817" w:type="dxa"/>
                </w:tcPr>
                <w:p w14:paraId="5A79518A" w14:textId="77777777" w:rsidR="00061B81" w:rsidRPr="00FA17F8" w:rsidRDefault="00061B81" w:rsidP="00061B81">
                  <w:pPr>
                    <w:jc w:val="both"/>
                    <w:rPr>
                      <w:rFonts w:ascii="Book Antiqua" w:hAnsi="Book Antiqua" w:cs="Arial"/>
                      <w:sz w:val="22"/>
                      <w:szCs w:val="22"/>
                    </w:rPr>
                  </w:pPr>
                  <w:proofErr w:type="spellStart"/>
                  <w:r w:rsidRPr="00FA17F8">
                    <w:rPr>
                      <w:rFonts w:ascii="Book Antiqua" w:hAnsi="Book Antiqua" w:cs="Arial"/>
                      <w:sz w:val="22"/>
                      <w:szCs w:val="22"/>
                    </w:rPr>
                    <w:t>Sl</w:t>
                  </w:r>
                  <w:proofErr w:type="spellEnd"/>
                  <w:r w:rsidRPr="00FA17F8">
                    <w:rPr>
                      <w:rFonts w:ascii="Book Antiqua" w:hAnsi="Book Antiqua" w:cs="Arial"/>
                      <w:sz w:val="22"/>
                      <w:szCs w:val="22"/>
                    </w:rPr>
                    <w:t xml:space="preserve"> no:</w:t>
                  </w:r>
                </w:p>
              </w:tc>
              <w:tc>
                <w:tcPr>
                  <w:tcW w:w="2220" w:type="dxa"/>
                </w:tcPr>
                <w:p w14:paraId="7B39F318" w14:textId="77777777" w:rsidR="00061B81" w:rsidRPr="00FA17F8" w:rsidRDefault="00061B81" w:rsidP="00061B81">
                  <w:pPr>
                    <w:jc w:val="both"/>
                    <w:rPr>
                      <w:rFonts w:ascii="Book Antiqua" w:hAnsi="Book Antiqua" w:cs="Arial"/>
                      <w:sz w:val="22"/>
                      <w:szCs w:val="22"/>
                    </w:rPr>
                  </w:pPr>
                  <w:r w:rsidRPr="00FA17F8">
                    <w:rPr>
                      <w:rFonts w:ascii="Book Antiqua" w:hAnsi="Book Antiqua" w:cs="Arial"/>
                      <w:sz w:val="22"/>
                      <w:szCs w:val="22"/>
                    </w:rPr>
                    <w:t xml:space="preserve">Claim amount </w:t>
                  </w:r>
                </w:p>
              </w:tc>
              <w:tc>
                <w:tcPr>
                  <w:tcW w:w="2520" w:type="dxa"/>
                </w:tcPr>
                <w:p w14:paraId="792FE95C" w14:textId="77777777" w:rsidR="00061B81" w:rsidRPr="00FA17F8" w:rsidRDefault="00061B81" w:rsidP="00061B81">
                  <w:pPr>
                    <w:jc w:val="both"/>
                    <w:rPr>
                      <w:rFonts w:ascii="Book Antiqua" w:hAnsi="Book Antiqua" w:cs="Arial"/>
                      <w:sz w:val="22"/>
                      <w:szCs w:val="22"/>
                    </w:rPr>
                  </w:pPr>
                  <w:r w:rsidRPr="00FA17F8">
                    <w:rPr>
                      <w:rFonts w:ascii="Book Antiqua" w:hAnsi="Book Antiqua" w:cs="Arial"/>
                      <w:sz w:val="22"/>
                      <w:szCs w:val="22"/>
                    </w:rPr>
                    <w:t xml:space="preserve"> Work Experience/</w:t>
                  </w:r>
                </w:p>
                <w:p w14:paraId="3E186230" w14:textId="77777777" w:rsidR="00061B81" w:rsidRPr="00FA17F8" w:rsidRDefault="00061B81" w:rsidP="00061B81">
                  <w:pPr>
                    <w:jc w:val="both"/>
                    <w:rPr>
                      <w:rFonts w:ascii="Book Antiqua" w:hAnsi="Book Antiqua" w:cs="Arial"/>
                      <w:sz w:val="22"/>
                      <w:szCs w:val="22"/>
                    </w:rPr>
                  </w:pPr>
                  <w:r w:rsidRPr="00FA17F8">
                    <w:rPr>
                      <w:rFonts w:ascii="Book Antiqua" w:hAnsi="Book Antiqua" w:cs="Arial"/>
                      <w:sz w:val="22"/>
                      <w:szCs w:val="22"/>
                    </w:rPr>
                    <w:t xml:space="preserve">Qualifications  </w:t>
                  </w:r>
                </w:p>
              </w:tc>
            </w:tr>
            <w:tr w:rsidR="00061B81" w:rsidRPr="00FA17F8" w14:paraId="30495408" w14:textId="77777777" w:rsidTr="009E522B">
              <w:tc>
                <w:tcPr>
                  <w:tcW w:w="817" w:type="dxa"/>
                </w:tcPr>
                <w:p w14:paraId="4869BE85" w14:textId="77777777" w:rsidR="00061B81" w:rsidRPr="00FA17F8" w:rsidRDefault="00061B81" w:rsidP="00061B81">
                  <w:pPr>
                    <w:jc w:val="both"/>
                    <w:rPr>
                      <w:rFonts w:ascii="Book Antiqua" w:hAnsi="Book Antiqua" w:cs="Arial"/>
                      <w:sz w:val="22"/>
                      <w:szCs w:val="22"/>
                    </w:rPr>
                  </w:pPr>
                  <w:r w:rsidRPr="00FA17F8">
                    <w:rPr>
                      <w:rFonts w:ascii="Book Antiqua" w:hAnsi="Book Antiqua" w:cs="Arial"/>
                      <w:sz w:val="22"/>
                      <w:szCs w:val="22"/>
                    </w:rPr>
                    <w:t>1</w:t>
                  </w:r>
                </w:p>
              </w:tc>
              <w:tc>
                <w:tcPr>
                  <w:tcW w:w="2220" w:type="dxa"/>
                </w:tcPr>
                <w:p w14:paraId="1BBECCF6" w14:textId="77777777" w:rsidR="00061B81" w:rsidRPr="00FA17F8" w:rsidRDefault="00061B81" w:rsidP="00061B81">
                  <w:pPr>
                    <w:jc w:val="both"/>
                    <w:rPr>
                      <w:rFonts w:ascii="Book Antiqua" w:hAnsi="Book Antiqua" w:cs="Arial"/>
                      <w:sz w:val="22"/>
                      <w:szCs w:val="22"/>
                    </w:rPr>
                  </w:pPr>
                  <w:r w:rsidRPr="00FA17F8">
                    <w:rPr>
                      <w:rFonts w:ascii="Book Antiqua" w:hAnsi="Book Antiqua" w:cs="Arial"/>
                      <w:sz w:val="22"/>
                      <w:szCs w:val="22"/>
                    </w:rPr>
                    <w:t>&lt; Rs. 10 Crore</w:t>
                  </w:r>
                </w:p>
              </w:tc>
              <w:tc>
                <w:tcPr>
                  <w:tcW w:w="2520" w:type="dxa"/>
                </w:tcPr>
                <w:p w14:paraId="01C9A847" w14:textId="77777777" w:rsidR="00061B81" w:rsidRPr="00FA17F8" w:rsidRDefault="00061B81" w:rsidP="00061B81">
                  <w:pPr>
                    <w:jc w:val="both"/>
                    <w:rPr>
                      <w:rFonts w:ascii="Book Antiqua" w:hAnsi="Book Antiqua" w:cs="Arial"/>
                      <w:sz w:val="22"/>
                      <w:szCs w:val="22"/>
                    </w:rPr>
                  </w:pPr>
                  <w:r w:rsidRPr="00FA17F8">
                    <w:rPr>
                      <w:rFonts w:ascii="Book Antiqua" w:hAnsi="Book Antiqua" w:cs="Arial"/>
                      <w:sz w:val="22"/>
                      <w:szCs w:val="22"/>
                    </w:rPr>
                    <w:t xml:space="preserve">Sole arbitrator-Retired Senior Executives of PSUs other than POWERGRID/Retired Distt Judges/ High Court Judges. </w:t>
                  </w:r>
                </w:p>
              </w:tc>
            </w:tr>
            <w:tr w:rsidR="00061B81" w:rsidRPr="00FA17F8" w14:paraId="70E2A41D" w14:textId="77777777" w:rsidTr="009E522B">
              <w:tc>
                <w:tcPr>
                  <w:tcW w:w="817" w:type="dxa"/>
                </w:tcPr>
                <w:p w14:paraId="08297F25" w14:textId="77777777" w:rsidR="00061B81" w:rsidRPr="00FA17F8" w:rsidRDefault="00061B81" w:rsidP="00061B81">
                  <w:pPr>
                    <w:jc w:val="both"/>
                    <w:rPr>
                      <w:rFonts w:ascii="Book Antiqua" w:hAnsi="Book Antiqua" w:cs="Arial"/>
                      <w:sz w:val="22"/>
                      <w:szCs w:val="22"/>
                    </w:rPr>
                  </w:pPr>
                  <w:r w:rsidRPr="00FA17F8">
                    <w:rPr>
                      <w:rFonts w:ascii="Book Antiqua" w:hAnsi="Book Antiqua" w:cs="Arial"/>
                      <w:sz w:val="22"/>
                      <w:szCs w:val="22"/>
                    </w:rPr>
                    <w:t>2</w:t>
                  </w:r>
                </w:p>
              </w:tc>
              <w:tc>
                <w:tcPr>
                  <w:tcW w:w="2220" w:type="dxa"/>
                </w:tcPr>
                <w:p w14:paraId="3AFF5674" w14:textId="77777777" w:rsidR="00061B81" w:rsidRPr="00FA17F8" w:rsidRDefault="00061B81" w:rsidP="00061B81">
                  <w:pPr>
                    <w:jc w:val="both"/>
                    <w:rPr>
                      <w:rFonts w:ascii="Book Antiqua" w:hAnsi="Book Antiqua" w:cs="Arial"/>
                      <w:sz w:val="22"/>
                      <w:szCs w:val="22"/>
                    </w:rPr>
                  </w:pPr>
                  <w:r w:rsidRPr="00FA17F8">
                    <w:rPr>
                      <w:rFonts w:ascii="Book Antiqua" w:hAnsi="Book Antiqua" w:cs="Arial"/>
                      <w:sz w:val="22"/>
                      <w:szCs w:val="22"/>
                    </w:rPr>
                    <w:t>Rs.10 Crore- Rs.25 Crore</w:t>
                  </w:r>
                </w:p>
              </w:tc>
              <w:tc>
                <w:tcPr>
                  <w:tcW w:w="2520" w:type="dxa"/>
                </w:tcPr>
                <w:p w14:paraId="70A479D4" w14:textId="77777777" w:rsidR="00061B81" w:rsidRPr="00FA17F8" w:rsidRDefault="00061B81" w:rsidP="00061B81">
                  <w:pPr>
                    <w:jc w:val="both"/>
                    <w:rPr>
                      <w:rFonts w:ascii="Book Antiqua" w:hAnsi="Book Antiqua" w:cs="Arial"/>
                      <w:sz w:val="22"/>
                      <w:szCs w:val="22"/>
                    </w:rPr>
                  </w:pPr>
                  <w:r w:rsidRPr="00FA17F8">
                    <w:rPr>
                      <w:rFonts w:ascii="Book Antiqua" w:hAnsi="Book Antiqua" w:cs="Arial"/>
                      <w:sz w:val="22"/>
                      <w:szCs w:val="22"/>
                    </w:rPr>
                    <w:t xml:space="preserve">Sole arbitrator- Retired High Court/Supreme </w:t>
                  </w:r>
                  <w:proofErr w:type="gramStart"/>
                  <w:r w:rsidRPr="00FA17F8">
                    <w:rPr>
                      <w:rFonts w:ascii="Book Antiqua" w:hAnsi="Book Antiqua" w:cs="Arial"/>
                      <w:sz w:val="22"/>
                      <w:szCs w:val="22"/>
                    </w:rPr>
                    <w:t>Court  Judges</w:t>
                  </w:r>
                  <w:proofErr w:type="gramEnd"/>
                </w:p>
              </w:tc>
            </w:tr>
          </w:tbl>
          <w:p w14:paraId="2AFB1DD8" w14:textId="77777777" w:rsidR="000D60AF" w:rsidRPr="00FA17F8" w:rsidRDefault="000D60AF" w:rsidP="00061B81">
            <w:pPr>
              <w:ind w:left="432" w:hanging="432"/>
              <w:jc w:val="both"/>
              <w:rPr>
                <w:rFonts w:ascii="Book Antiqua" w:hAnsi="Book Antiqua" w:cs="Arial"/>
                <w:sz w:val="22"/>
                <w:szCs w:val="22"/>
              </w:rPr>
            </w:pPr>
          </w:p>
          <w:p w14:paraId="41BECE2B" w14:textId="199A09E6" w:rsidR="00061B81" w:rsidRPr="00FA17F8" w:rsidRDefault="00061B81" w:rsidP="00061B81">
            <w:pPr>
              <w:ind w:left="432" w:hanging="432"/>
              <w:jc w:val="both"/>
              <w:rPr>
                <w:rFonts w:ascii="Book Antiqua" w:hAnsi="Book Antiqua" w:cs="Arial"/>
                <w:sz w:val="22"/>
                <w:szCs w:val="22"/>
              </w:rPr>
            </w:pPr>
            <w:r w:rsidRPr="00FA17F8">
              <w:rPr>
                <w:rFonts w:ascii="Book Antiqua" w:hAnsi="Book Antiqua" w:cs="Arial"/>
                <w:sz w:val="22"/>
                <w:szCs w:val="22"/>
              </w:rPr>
              <w:t xml:space="preserve">(a) 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w:t>
            </w:r>
            <w:proofErr w:type="gramStart"/>
            <w:r w:rsidRPr="00FA17F8">
              <w:rPr>
                <w:rFonts w:ascii="Book Antiqua" w:hAnsi="Book Antiqua" w:cs="Arial"/>
                <w:sz w:val="22"/>
                <w:szCs w:val="22"/>
              </w:rPr>
              <w:t>POWERGRID</w:t>
            </w:r>
            <w:proofErr w:type="gramEnd"/>
            <w:r w:rsidRPr="00FA17F8">
              <w:rPr>
                <w:rFonts w:ascii="Book Antiqua" w:hAnsi="Book Antiqua" w:cs="Arial"/>
                <w:sz w:val="22"/>
                <w:szCs w:val="22"/>
              </w:rPr>
              <w:t xml:space="preserve"> and matter will be referred to such appointed </w:t>
            </w:r>
            <w:r w:rsidRPr="00FA17F8">
              <w:rPr>
                <w:rFonts w:ascii="Book Antiqua" w:hAnsi="Book Antiqua" w:cs="Arial"/>
                <w:sz w:val="22"/>
                <w:szCs w:val="22"/>
              </w:rPr>
              <w:lastRenderedPageBreak/>
              <w:t>Arbitrator for further arbitration proceedings.</w:t>
            </w:r>
          </w:p>
          <w:p w14:paraId="457A8276" w14:textId="77777777" w:rsidR="000D60AF" w:rsidRPr="00FA17F8" w:rsidRDefault="000D60AF" w:rsidP="00061B81">
            <w:pPr>
              <w:ind w:left="432" w:hanging="432"/>
              <w:jc w:val="both"/>
              <w:rPr>
                <w:rFonts w:ascii="Book Antiqua" w:hAnsi="Book Antiqua" w:cs="Arial"/>
                <w:sz w:val="22"/>
                <w:szCs w:val="22"/>
              </w:rPr>
            </w:pPr>
          </w:p>
          <w:p w14:paraId="4FF8152C" w14:textId="77777777" w:rsidR="00061B81" w:rsidRPr="00FA17F8" w:rsidRDefault="00061B81" w:rsidP="00061B81">
            <w:pPr>
              <w:ind w:left="432" w:hanging="432"/>
              <w:jc w:val="both"/>
              <w:rPr>
                <w:rFonts w:ascii="Book Antiqua" w:hAnsi="Book Antiqua" w:cs="Arial"/>
                <w:sz w:val="22"/>
                <w:szCs w:val="22"/>
              </w:rPr>
            </w:pPr>
            <w:r w:rsidRPr="00FA17F8">
              <w:rPr>
                <w:rFonts w:ascii="Book Antiqua" w:hAnsi="Book Antiqua" w:cs="Arial"/>
                <w:sz w:val="22"/>
                <w:szCs w:val="22"/>
              </w:rPr>
              <w:t>(b)  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7B5112BF" w14:textId="040D992D" w:rsidR="00061B81" w:rsidRPr="00FA17F8" w:rsidRDefault="00061B81" w:rsidP="00061B81">
            <w:pPr>
              <w:ind w:left="-18" w:firstLine="18"/>
              <w:jc w:val="both"/>
              <w:rPr>
                <w:rFonts w:ascii="Book Antiqua" w:hAnsi="Book Antiqua" w:cs="Arial"/>
                <w:sz w:val="22"/>
                <w:szCs w:val="22"/>
              </w:rPr>
            </w:pPr>
            <w:r w:rsidRPr="00FA17F8">
              <w:rPr>
                <w:rFonts w:ascii="Book Antiqua" w:hAnsi="Book Antiqua" w:cs="Arial"/>
                <w:sz w:val="22"/>
                <w:szCs w:val="22"/>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18B9F8E4" w14:textId="77777777" w:rsidR="000D60AF" w:rsidRPr="00FA17F8" w:rsidRDefault="000D60AF" w:rsidP="00061B81">
            <w:pPr>
              <w:ind w:left="-18" w:firstLine="18"/>
              <w:jc w:val="both"/>
              <w:rPr>
                <w:rFonts w:ascii="Book Antiqua" w:hAnsi="Book Antiqua" w:cs="Arial"/>
                <w:sz w:val="22"/>
                <w:szCs w:val="22"/>
              </w:rPr>
            </w:pPr>
          </w:p>
          <w:p w14:paraId="70491A73" w14:textId="318DF661" w:rsidR="00061B81" w:rsidRPr="00FA17F8" w:rsidRDefault="00061B81" w:rsidP="00061B81">
            <w:pPr>
              <w:jc w:val="both"/>
              <w:rPr>
                <w:rFonts w:ascii="Book Antiqua" w:hAnsi="Book Antiqua" w:cs="Arial"/>
                <w:sz w:val="22"/>
                <w:szCs w:val="22"/>
                <w:u w:val="single"/>
              </w:rPr>
            </w:pPr>
            <w:proofErr w:type="gramStart"/>
            <w:r w:rsidRPr="00FA17F8">
              <w:rPr>
                <w:rFonts w:ascii="Book Antiqua" w:hAnsi="Book Antiqua" w:cs="Arial"/>
                <w:sz w:val="22"/>
                <w:szCs w:val="22"/>
                <w:u w:val="single"/>
              </w:rPr>
              <w:t>Three member</w:t>
            </w:r>
            <w:proofErr w:type="gramEnd"/>
            <w:r w:rsidRPr="00FA17F8">
              <w:rPr>
                <w:rFonts w:ascii="Book Antiqua" w:hAnsi="Book Antiqua" w:cs="Arial"/>
                <w:sz w:val="22"/>
                <w:szCs w:val="22"/>
                <w:u w:val="single"/>
              </w:rPr>
              <w:t xml:space="preserve"> arbitral tribunal</w:t>
            </w:r>
          </w:p>
          <w:p w14:paraId="2E31BFE1" w14:textId="77777777" w:rsidR="000D60AF" w:rsidRPr="00FA17F8" w:rsidRDefault="000D60AF" w:rsidP="00061B81">
            <w:pPr>
              <w:jc w:val="both"/>
              <w:rPr>
                <w:rFonts w:ascii="Book Antiqua" w:hAnsi="Book Antiqua" w:cs="Arial"/>
                <w:sz w:val="22"/>
                <w:szCs w:val="22"/>
                <w:u w:val="single"/>
              </w:rPr>
            </w:pPr>
          </w:p>
          <w:p w14:paraId="3F88B1BA" w14:textId="77777777" w:rsidR="00061B81" w:rsidRPr="00FA17F8" w:rsidRDefault="00061B81" w:rsidP="00061B81">
            <w:pPr>
              <w:ind w:left="72" w:firstLine="18"/>
              <w:jc w:val="both"/>
              <w:rPr>
                <w:rFonts w:ascii="Book Antiqua" w:hAnsi="Book Antiqua" w:cs="Arial"/>
                <w:sz w:val="22"/>
                <w:szCs w:val="22"/>
              </w:rPr>
            </w:pPr>
            <w:r w:rsidRPr="00FA17F8">
              <w:rPr>
                <w:rFonts w:ascii="Book Antiqua" w:hAnsi="Book Antiqua" w:cs="Arial"/>
                <w:sz w:val="22"/>
                <w:szCs w:val="22"/>
              </w:rPr>
              <w:t xml:space="preserve">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w:t>
            </w:r>
            <w:r w:rsidRPr="00FA17F8">
              <w:rPr>
                <w:rFonts w:ascii="Book Antiqua" w:hAnsi="Book Antiqua" w:cs="Arial"/>
                <w:sz w:val="22"/>
                <w:szCs w:val="22"/>
              </w:rPr>
              <w:lastRenderedPageBreak/>
              <w:t>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25E16776" w14:textId="47B323EE" w:rsidR="00061B81" w:rsidRPr="00FA17F8" w:rsidRDefault="00061B81" w:rsidP="00061B81">
            <w:pPr>
              <w:jc w:val="both"/>
              <w:rPr>
                <w:rFonts w:ascii="Book Antiqua" w:hAnsi="Book Antiqua" w:cs="Arial"/>
                <w:sz w:val="22"/>
                <w:szCs w:val="22"/>
              </w:rPr>
            </w:pPr>
          </w:p>
        </w:tc>
        <w:tc>
          <w:tcPr>
            <w:tcW w:w="5947" w:type="dxa"/>
          </w:tcPr>
          <w:p w14:paraId="7A170176" w14:textId="19B93516" w:rsidR="00061B81" w:rsidRPr="00FA17F8" w:rsidRDefault="00061B81" w:rsidP="00061B81">
            <w:pPr>
              <w:ind w:left="72"/>
              <w:jc w:val="both"/>
              <w:rPr>
                <w:rFonts w:ascii="Book Antiqua" w:hAnsi="Book Antiqua" w:cs="Arial"/>
                <w:sz w:val="22"/>
                <w:szCs w:val="22"/>
              </w:rPr>
            </w:pPr>
            <w:r w:rsidRPr="00FA17F8">
              <w:rPr>
                <w:rFonts w:ascii="Book Antiqua" w:hAnsi="Book Antiqua" w:cs="Arial"/>
                <w:sz w:val="22"/>
                <w:szCs w:val="22"/>
              </w:rPr>
              <w:lastRenderedPageBreak/>
              <w:t xml:space="preserve">The arbitration shall be conducted by a sole arbitrator in case the amount of claim is less than Rs. 25 Crore and by </w:t>
            </w:r>
            <w:proofErr w:type="gramStart"/>
            <w:r w:rsidRPr="00FA17F8">
              <w:rPr>
                <w:rFonts w:ascii="Book Antiqua" w:hAnsi="Book Antiqua" w:cs="Arial"/>
                <w:sz w:val="22"/>
                <w:szCs w:val="22"/>
              </w:rPr>
              <w:t>three member</w:t>
            </w:r>
            <w:proofErr w:type="gramEnd"/>
            <w:r w:rsidRPr="00FA17F8">
              <w:rPr>
                <w:rFonts w:ascii="Book Antiqua" w:hAnsi="Book Antiqua" w:cs="Arial"/>
                <w:sz w:val="22"/>
                <w:szCs w:val="22"/>
              </w:rPr>
              <w:t xml:space="preserve"> arbitral tribunal in case the amount of claim is greater than Rs. 25 Crore.</w:t>
            </w:r>
          </w:p>
          <w:p w14:paraId="713658F8" w14:textId="77777777" w:rsidR="000D60AF" w:rsidRPr="00FA17F8" w:rsidRDefault="000D60AF" w:rsidP="00061B81">
            <w:pPr>
              <w:ind w:left="72"/>
              <w:jc w:val="both"/>
              <w:rPr>
                <w:rFonts w:ascii="Book Antiqua" w:hAnsi="Book Antiqua" w:cs="Arial"/>
                <w:sz w:val="22"/>
                <w:szCs w:val="22"/>
              </w:rPr>
            </w:pPr>
          </w:p>
          <w:p w14:paraId="5FA0045A" w14:textId="77777777" w:rsidR="00061B81" w:rsidRPr="00FA17F8" w:rsidRDefault="00061B81" w:rsidP="00061B81">
            <w:pPr>
              <w:ind w:left="72"/>
              <w:jc w:val="both"/>
              <w:rPr>
                <w:rFonts w:ascii="Book Antiqua" w:hAnsi="Book Antiqua" w:cs="Arial"/>
                <w:sz w:val="22"/>
                <w:szCs w:val="22"/>
                <w:u w:val="single"/>
              </w:rPr>
            </w:pPr>
            <w:r w:rsidRPr="00FA17F8">
              <w:rPr>
                <w:rFonts w:ascii="Book Antiqua" w:hAnsi="Book Antiqua" w:cs="Arial"/>
                <w:sz w:val="22"/>
                <w:szCs w:val="22"/>
                <w:u w:val="single"/>
              </w:rPr>
              <w:t xml:space="preserve">Sole Arbitration </w:t>
            </w:r>
          </w:p>
          <w:p w14:paraId="18D3CD89" w14:textId="4D0002FA" w:rsidR="00061B81" w:rsidRPr="00FA17F8" w:rsidRDefault="00061B81" w:rsidP="00061B81">
            <w:pPr>
              <w:ind w:left="72"/>
              <w:jc w:val="both"/>
              <w:rPr>
                <w:rFonts w:ascii="Book Antiqua" w:hAnsi="Book Antiqua" w:cs="Arial"/>
                <w:sz w:val="22"/>
                <w:szCs w:val="22"/>
              </w:rPr>
            </w:pPr>
            <w:r w:rsidRPr="00FA17F8">
              <w:rPr>
                <w:rFonts w:ascii="Book Antiqua" w:hAnsi="Book Antiqua" w:cs="Arial"/>
                <w:sz w:val="22"/>
                <w:szCs w:val="22"/>
              </w:rPr>
              <w:t xml:space="preserve">The sole Arbitrator shall be chosen from a panel of </w:t>
            </w:r>
            <w:proofErr w:type="spellStart"/>
            <w:r w:rsidRPr="00FA17F8">
              <w:rPr>
                <w:rFonts w:ascii="Book Antiqua" w:hAnsi="Book Antiqua" w:cs="Arial"/>
                <w:sz w:val="22"/>
                <w:szCs w:val="22"/>
              </w:rPr>
              <w:t>empanelled</w:t>
            </w:r>
            <w:proofErr w:type="spellEnd"/>
            <w:r w:rsidRPr="00FA17F8">
              <w:rPr>
                <w:rFonts w:ascii="Book Antiqua" w:hAnsi="Book Antiqua" w:cs="Arial"/>
                <w:sz w:val="22"/>
                <w:szCs w:val="22"/>
              </w:rPr>
              <w:t xml:space="preserve"> Arbitrators maintained by POWERGRID. The same shall comprise of retired Judges and retired Senior executives of PSUs other than POWERGRID. Further, </w:t>
            </w:r>
            <w:proofErr w:type="gramStart"/>
            <w:r w:rsidRPr="00FA17F8">
              <w:rPr>
                <w:rFonts w:ascii="Book Antiqua" w:hAnsi="Book Antiqua" w:cs="Arial"/>
                <w:sz w:val="22"/>
                <w:szCs w:val="22"/>
              </w:rPr>
              <w:t>the  choice</w:t>
            </w:r>
            <w:proofErr w:type="gramEnd"/>
            <w:r w:rsidRPr="00FA17F8">
              <w:rPr>
                <w:rFonts w:ascii="Book Antiqua" w:hAnsi="Book Antiqua" w:cs="Arial"/>
                <w:sz w:val="22"/>
                <w:szCs w:val="22"/>
              </w:rPr>
              <w:t xml:space="preserve"> of sole Arbitrator shall be governed by the amount of claim in the following manner:</w:t>
            </w:r>
          </w:p>
          <w:p w14:paraId="147F056B" w14:textId="77777777" w:rsidR="000D60AF" w:rsidRPr="00FA17F8" w:rsidRDefault="000D60AF" w:rsidP="00061B81">
            <w:pPr>
              <w:ind w:left="72"/>
              <w:jc w:val="both"/>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220"/>
              <w:gridCol w:w="2520"/>
            </w:tblGrid>
            <w:tr w:rsidR="00061B81" w:rsidRPr="00FA17F8" w14:paraId="24438619" w14:textId="77777777" w:rsidTr="009E522B">
              <w:tc>
                <w:tcPr>
                  <w:tcW w:w="817" w:type="dxa"/>
                </w:tcPr>
                <w:p w14:paraId="1080B646" w14:textId="77777777" w:rsidR="00061B81" w:rsidRPr="00FA17F8" w:rsidRDefault="00061B81" w:rsidP="00061B81">
                  <w:pPr>
                    <w:jc w:val="both"/>
                    <w:rPr>
                      <w:rFonts w:ascii="Book Antiqua" w:hAnsi="Book Antiqua" w:cs="Arial"/>
                      <w:sz w:val="22"/>
                      <w:szCs w:val="22"/>
                    </w:rPr>
                  </w:pPr>
                  <w:proofErr w:type="spellStart"/>
                  <w:r w:rsidRPr="00FA17F8">
                    <w:rPr>
                      <w:rFonts w:ascii="Book Antiqua" w:hAnsi="Book Antiqua" w:cs="Arial"/>
                      <w:sz w:val="22"/>
                      <w:szCs w:val="22"/>
                    </w:rPr>
                    <w:t>Sl</w:t>
                  </w:r>
                  <w:proofErr w:type="spellEnd"/>
                  <w:r w:rsidRPr="00FA17F8">
                    <w:rPr>
                      <w:rFonts w:ascii="Book Antiqua" w:hAnsi="Book Antiqua" w:cs="Arial"/>
                      <w:sz w:val="22"/>
                      <w:szCs w:val="22"/>
                    </w:rPr>
                    <w:t xml:space="preserve"> no:</w:t>
                  </w:r>
                </w:p>
              </w:tc>
              <w:tc>
                <w:tcPr>
                  <w:tcW w:w="2220" w:type="dxa"/>
                </w:tcPr>
                <w:p w14:paraId="34DD4311" w14:textId="77777777" w:rsidR="00061B81" w:rsidRPr="00FA17F8" w:rsidRDefault="00061B81" w:rsidP="00061B81">
                  <w:pPr>
                    <w:jc w:val="both"/>
                    <w:rPr>
                      <w:rFonts w:ascii="Book Antiqua" w:hAnsi="Book Antiqua" w:cs="Arial"/>
                      <w:sz w:val="22"/>
                      <w:szCs w:val="22"/>
                    </w:rPr>
                  </w:pPr>
                  <w:r w:rsidRPr="00FA17F8">
                    <w:rPr>
                      <w:rFonts w:ascii="Book Antiqua" w:hAnsi="Book Antiqua" w:cs="Arial"/>
                      <w:sz w:val="22"/>
                      <w:szCs w:val="22"/>
                    </w:rPr>
                    <w:t xml:space="preserve">Claim amount </w:t>
                  </w:r>
                </w:p>
              </w:tc>
              <w:tc>
                <w:tcPr>
                  <w:tcW w:w="2520" w:type="dxa"/>
                </w:tcPr>
                <w:p w14:paraId="2762C063" w14:textId="77777777" w:rsidR="00061B81" w:rsidRPr="00FA17F8" w:rsidRDefault="00061B81" w:rsidP="00061B81">
                  <w:pPr>
                    <w:jc w:val="both"/>
                    <w:rPr>
                      <w:rFonts w:ascii="Book Antiqua" w:hAnsi="Book Antiqua" w:cs="Arial"/>
                      <w:sz w:val="22"/>
                      <w:szCs w:val="22"/>
                    </w:rPr>
                  </w:pPr>
                  <w:r w:rsidRPr="00FA17F8">
                    <w:rPr>
                      <w:rFonts w:ascii="Book Antiqua" w:hAnsi="Book Antiqua" w:cs="Arial"/>
                      <w:sz w:val="22"/>
                      <w:szCs w:val="22"/>
                    </w:rPr>
                    <w:t xml:space="preserve"> Work Experience/</w:t>
                  </w:r>
                </w:p>
                <w:p w14:paraId="127B6E4F" w14:textId="77777777" w:rsidR="00061B81" w:rsidRPr="00FA17F8" w:rsidRDefault="00061B81" w:rsidP="00061B81">
                  <w:pPr>
                    <w:jc w:val="both"/>
                    <w:rPr>
                      <w:rFonts w:ascii="Book Antiqua" w:hAnsi="Book Antiqua" w:cs="Arial"/>
                      <w:sz w:val="22"/>
                      <w:szCs w:val="22"/>
                    </w:rPr>
                  </w:pPr>
                  <w:r w:rsidRPr="00FA17F8">
                    <w:rPr>
                      <w:rFonts w:ascii="Book Antiqua" w:hAnsi="Book Antiqua" w:cs="Arial"/>
                      <w:sz w:val="22"/>
                      <w:szCs w:val="22"/>
                    </w:rPr>
                    <w:t xml:space="preserve">Qualifications  </w:t>
                  </w:r>
                </w:p>
              </w:tc>
            </w:tr>
            <w:tr w:rsidR="00061B81" w:rsidRPr="00FA17F8" w14:paraId="43C48496" w14:textId="77777777" w:rsidTr="009E522B">
              <w:tc>
                <w:tcPr>
                  <w:tcW w:w="817" w:type="dxa"/>
                </w:tcPr>
                <w:p w14:paraId="4D7C25CD" w14:textId="77777777" w:rsidR="00061B81" w:rsidRPr="00FA17F8" w:rsidRDefault="00061B81" w:rsidP="00061B81">
                  <w:pPr>
                    <w:jc w:val="both"/>
                    <w:rPr>
                      <w:rFonts w:ascii="Book Antiqua" w:hAnsi="Book Antiqua" w:cs="Arial"/>
                      <w:sz w:val="22"/>
                      <w:szCs w:val="22"/>
                    </w:rPr>
                  </w:pPr>
                  <w:r w:rsidRPr="00FA17F8">
                    <w:rPr>
                      <w:rFonts w:ascii="Book Antiqua" w:hAnsi="Book Antiqua" w:cs="Arial"/>
                      <w:sz w:val="22"/>
                      <w:szCs w:val="22"/>
                    </w:rPr>
                    <w:t>1</w:t>
                  </w:r>
                </w:p>
              </w:tc>
              <w:tc>
                <w:tcPr>
                  <w:tcW w:w="2220" w:type="dxa"/>
                </w:tcPr>
                <w:p w14:paraId="2EC31692" w14:textId="77777777" w:rsidR="00061B81" w:rsidRPr="00FA17F8" w:rsidRDefault="00061B81" w:rsidP="00061B81">
                  <w:pPr>
                    <w:jc w:val="both"/>
                    <w:rPr>
                      <w:rFonts w:ascii="Book Antiqua" w:hAnsi="Book Antiqua" w:cs="Arial"/>
                      <w:sz w:val="22"/>
                      <w:szCs w:val="22"/>
                    </w:rPr>
                  </w:pPr>
                  <w:r w:rsidRPr="00FA17F8">
                    <w:rPr>
                      <w:rFonts w:ascii="Book Antiqua" w:hAnsi="Book Antiqua" w:cs="Arial"/>
                      <w:sz w:val="22"/>
                      <w:szCs w:val="22"/>
                    </w:rPr>
                    <w:t>&lt; Rs. 10 Crore</w:t>
                  </w:r>
                </w:p>
              </w:tc>
              <w:tc>
                <w:tcPr>
                  <w:tcW w:w="2520" w:type="dxa"/>
                </w:tcPr>
                <w:p w14:paraId="0D45A480" w14:textId="77777777" w:rsidR="00061B81" w:rsidRPr="00FA17F8" w:rsidRDefault="00061B81" w:rsidP="00061B81">
                  <w:pPr>
                    <w:jc w:val="both"/>
                    <w:rPr>
                      <w:rFonts w:ascii="Book Antiqua" w:hAnsi="Book Antiqua" w:cs="Arial"/>
                      <w:sz w:val="22"/>
                      <w:szCs w:val="22"/>
                    </w:rPr>
                  </w:pPr>
                  <w:r w:rsidRPr="00FA17F8">
                    <w:rPr>
                      <w:rFonts w:ascii="Book Antiqua" w:hAnsi="Book Antiqua" w:cs="Arial"/>
                      <w:sz w:val="22"/>
                      <w:szCs w:val="22"/>
                    </w:rPr>
                    <w:t xml:space="preserve">Sole arbitrator-Retired Senior Executives of PSUs other than POWERGRID/Retired Distt Judges/ High Court Judges. </w:t>
                  </w:r>
                </w:p>
              </w:tc>
            </w:tr>
            <w:tr w:rsidR="00061B81" w:rsidRPr="00FA17F8" w14:paraId="37F442D4" w14:textId="77777777" w:rsidTr="009E522B">
              <w:tc>
                <w:tcPr>
                  <w:tcW w:w="817" w:type="dxa"/>
                </w:tcPr>
                <w:p w14:paraId="651F5046" w14:textId="77777777" w:rsidR="00061B81" w:rsidRPr="00FA17F8" w:rsidRDefault="00061B81" w:rsidP="00061B81">
                  <w:pPr>
                    <w:jc w:val="both"/>
                    <w:rPr>
                      <w:rFonts w:ascii="Book Antiqua" w:hAnsi="Book Antiqua" w:cs="Arial"/>
                      <w:sz w:val="22"/>
                      <w:szCs w:val="22"/>
                    </w:rPr>
                  </w:pPr>
                  <w:r w:rsidRPr="00FA17F8">
                    <w:rPr>
                      <w:rFonts w:ascii="Book Antiqua" w:hAnsi="Book Antiqua" w:cs="Arial"/>
                      <w:sz w:val="22"/>
                      <w:szCs w:val="22"/>
                    </w:rPr>
                    <w:t>2</w:t>
                  </w:r>
                </w:p>
              </w:tc>
              <w:tc>
                <w:tcPr>
                  <w:tcW w:w="2220" w:type="dxa"/>
                </w:tcPr>
                <w:p w14:paraId="7D5768D7" w14:textId="77777777" w:rsidR="00061B81" w:rsidRPr="00FA17F8" w:rsidRDefault="00061B81" w:rsidP="00061B81">
                  <w:pPr>
                    <w:jc w:val="both"/>
                    <w:rPr>
                      <w:rFonts w:ascii="Book Antiqua" w:hAnsi="Book Antiqua" w:cs="Arial"/>
                      <w:sz w:val="22"/>
                      <w:szCs w:val="22"/>
                    </w:rPr>
                  </w:pPr>
                  <w:r w:rsidRPr="00FA17F8">
                    <w:rPr>
                      <w:rFonts w:ascii="Book Antiqua" w:hAnsi="Book Antiqua" w:cs="Arial"/>
                      <w:sz w:val="22"/>
                      <w:szCs w:val="22"/>
                    </w:rPr>
                    <w:t>Rs.10 Crore- Rs.25 Crore</w:t>
                  </w:r>
                </w:p>
              </w:tc>
              <w:tc>
                <w:tcPr>
                  <w:tcW w:w="2520" w:type="dxa"/>
                </w:tcPr>
                <w:p w14:paraId="1D5DF106" w14:textId="77777777" w:rsidR="00061B81" w:rsidRPr="00FA17F8" w:rsidRDefault="00061B81" w:rsidP="00061B81">
                  <w:pPr>
                    <w:jc w:val="both"/>
                    <w:rPr>
                      <w:rFonts w:ascii="Book Antiqua" w:hAnsi="Book Antiqua" w:cs="Arial"/>
                      <w:sz w:val="22"/>
                      <w:szCs w:val="22"/>
                    </w:rPr>
                  </w:pPr>
                  <w:r w:rsidRPr="00FA17F8">
                    <w:rPr>
                      <w:rFonts w:ascii="Book Antiqua" w:hAnsi="Book Antiqua" w:cs="Arial"/>
                      <w:sz w:val="22"/>
                      <w:szCs w:val="22"/>
                    </w:rPr>
                    <w:t xml:space="preserve">Sole arbitrator- Retired High Court/Supreme </w:t>
                  </w:r>
                  <w:proofErr w:type="gramStart"/>
                  <w:r w:rsidRPr="00FA17F8">
                    <w:rPr>
                      <w:rFonts w:ascii="Book Antiqua" w:hAnsi="Book Antiqua" w:cs="Arial"/>
                      <w:sz w:val="22"/>
                      <w:szCs w:val="22"/>
                    </w:rPr>
                    <w:t>Court  Judges</w:t>
                  </w:r>
                  <w:proofErr w:type="gramEnd"/>
                </w:p>
              </w:tc>
            </w:tr>
          </w:tbl>
          <w:p w14:paraId="7304D7EF" w14:textId="77777777" w:rsidR="000D60AF" w:rsidRPr="00FA17F8" w:rsidRDefault="000D60AF" w:rsidP="00061B81">
            <w:pPr>
              <w:ind w:left="432" w:hanging="432"/>
              <w:jc w:val="both"/>
              <w:rPr>
                <w:rFonts w:ascii="Book Antiqua" w:hAnsi="Book Antiqua" w:cs="Arial"/>
                <w:sz w:val="22"/>
                <w:szCs w:val="22"/>
              </w:rPr>
            </w:pPr>
          </w:p>
          <w:p w14:paraId="30B49C14" w14:textId="1BDCEBBB" w:rsidR="00061B81" w:rsidRPr="00FA17F8" w:rsidRDefault="00061B81" w:rsidP="00061B81">
            <w:pPr>
              <w:ind w:left="432" w:hanging="432"/>
              <w:jc w:val="both"/>
              <w:rPr>
                <w:rFonts w:ascii="Book Antiqua" w:hAnsi="Book Antiqua" w:cs="Arial"/>
                <w:sz w:val="22"/>
                <w:szCs w:val="22"/>
              </w:rPr>
            </w:pPr>
            <w:r w:rsidRPr="00FA17F8">
              <w:rPr>
                <w:rFonts w:ascii="Book Antiqua" w:hAnsi="Book Antiqua" w:cs="Arial"/>
                <w:sz w:val="22"/>
                <w:szCs w:val="22"/>
              </w:rPr>
              <w:t xml:space="preserve">(a) 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w:t>
            </w:r>
            <w:proofErr w:type="gramStart"/>
            <w:r w:rsidRPr="00FA17F8">
              <w:rPr>
                <w:rFonts w:ascii="Book Antiqua" w:hAnsi="Book Antiqua" w:cs="Arial"/>
                <w:sz w:val="22"/>
                <w:szCs w:val="22"/>
              </w:rPr>
              <w:t>POWERGRID</w:t>
            </w:r>
            <w:proofErr w:type="gramEnd"/>
            <w:r w:rsidRPr="00FA17F8">
              <w:rPr>
                <w:rFonts w:ascii="Book Antiqua" w:hAnsi="Book Antiqua" w:cs="Arial"/>
                <w:sz w:val="22"/>
                <w:szCs w:val="22"/>
              </w:rPr>
              <w:t xml:space="preserve"> and matter will be referred to such </w:t>
            </w:r>
            <w:r w:rsidRPr="00FA17F8">
              <w:rPr>
                <w:rFonts w:ascii="Book Antiqua" w:hAnsi="Book Antiqua" w:cs="Arial"/>
                <w:sz w:val="22"/>
                <w:szCs w:val="22"/>
              </w:rPr>
              <w:lastRenderedPageBreak/>
              <w:t>appointed Arbitrator for further arbitration proceedings.</w:t>
            </w:r>
          </w:p>
          <w:p w14:paraId="054C1AD0" w14:textId="77777777" w:rsidR="000D60AF" w:rsidRPr="00FA17F8" w:rsidRDefault="000D60AF" w:rsidP="00061B81">
            <w:pPr>
              <w:ind w:left="432" w:hanging="432"/>
              <w:jc w:val="both"/>
              <w:rPr>
                <w:rFonts w:ascii="Book Antiqua" w:hAnsi="Book Antiqua" w:cs="Arial"/>
                <w:sz w:val="22"/>
                <w:szCs w:val="22"/>
              </w:rPr>
            </w:pPr>
          </w:p>
          <w:p w14:paraId="1BD475AC" w14:textId="77777777" w:rsidR="00061B81" w:rsidRPr="00FA17F8" w:rsidRDefault="00061B81" w:rsidP="00061B81">
            <w:pPr>
              <w:ind w:left="432" w:hanging="432"/>
              <w:jc w:val="both"/>
              <w:rPr>
                <w:rFonts w:ascii="Book Antiqua" w:hAnsi="Book Antiqua" w:cs="Arial"/>
                <w:sz w:val="22"/>
                <w:szCs w:val="22"/>
              </w:rPr>
            </w:pPr>
            <w:r w:rsidRPr="00FA17F8">
              <w:rPr>
                <w:rFonts w:ascii="Book Antiqua" w:hAnsi="Book Antiqua" w:cs="Arial"/>
                <w:sz w:val="22"/>
                <w:szCs w:val="22"/>
              </w:rPr>
              <w:t>(b)  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40B3091F" w14:textId="459AF002" w:rsidR="00061B81" w:rsidRPr="00FA17F8" w:rsidRDefault="00061B81" w:rsidP="00061B81">
            <w:pPr>
              <w:ind w:left="-18" w:firstLine="18"/>
              <w:jc w:val="both"/>
              <w:rPr>
                <w:rFonts w:ascii="Book Antiqua" w:hAnsi="Book Antiqua" w:cs="Arial"/>
                <w:sz w:val="22"/>
                <w:szCs w:val="22"/>
              </w:rPr>
            </w:pPr>
            <w:r w:rsidRPr="00FA17F8">
              <w:rPr>
                <w:rFonts w:ascii="Book Antiqua" w:hAnsi="Book Antiqua" w:cs="Arial"/>
                <w:sz w:val="22"/>
                <w:szCs w:val="22"/>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63F64B53" w14:textId="77777777" w:rsidR="000D60AF" w:rsidRPr="00FA17F8" w:rsidRDefault="000D60AF" w:rsidP="00061B81">
            <w:pPr>
              <w:ind w:left="-18" w:firstLine="18"/>
              <w:jc w:val="both"/>
              <w:rPr>
                <w:rFonts w:ascii="Book Antiqua" w:hAnsi="Book Antiqua" w:cs="Arial"/>
                <w:sz w:val="22"/>
                <w:szCs w:val="22"/>
              </w:rPr>
            </w:pPr>
          </w:p>
          <w:p w14:paraId="2F71C899" w14:textId="7AB49DBE" w:rsidR="00061B81" w:rsidRPr="00FA17F8" w:rsidRDefault="00061B81" w:rsidP="00061B81">
            <w:pPr>
              <w:jc w:val="both"/>
              <w:rPr>
                <w:rFonts w:ascii="Book Antiqua" w:hAnsi="Book Antiqua" w:cs="Arial"/>
                <w:sz w:val="22"/>
                <w:szCs w:val="22"/>
                <w:u w:val="single"/>
              </w:rPr>
            </w:pPr>
            <w:proofErr w:type="gramStart"/>
            <w:r w:rsidRPr="00FA17F8">
              <w:rPr>
                <w:rFonts w:ascii="Book Antiqua" w:hAnsi="Book Antiqua" w:cs="Arial"/>
                <w:sz w:val="22"/>
                <w:szCs w:val="22"/>
                <w:u w:val="single"/>
              </w:rPr>
              <w:t>Three member</w:t>
            </w:r>
            <w:proofErr w:type="gramEnd"/>
            <w:r w:rsidRPr="00FA17F8">
              <w:rPr>
                <w:rFonts w:ascii="Book Antiqua" w:hAnsi="Book Antiqua" w:cs="Arial"/>
                <w:sz w:val="22"/>
                <w:szCs w:val="22"/>
                <w:u w:val="single"/>
              </w:rPr>
              <w:t xml:space="preserve"> arbitral tribunal</w:t>
            </w:r>
          </w:p>
          <w:p w14:paraId="7E14861E" w14:textId="77777777" w:rsidR="000D60AF" w:rsidRPr="00FA17F8" w:rsidRDefault="000D60AF" w:rsidP="00061B81">
            <w:pPr>
              <w:jc w:val="both"/>
              <w:rPr>
                <w:rFonts w:ascii="Book Antiqua" w:hAnsi="Book Antiqua" w:cs="Arial"/>
                <w:sz w:val="22"/>
                <w:szCs w:val="22"/>
                <w:u w:val="single"/>
              </w:rPr>
            </w:pPr>
          </w:p>
          <w:p w14:paraId="3B29635C" w14:textId="77777777" w:rsidR="00061B81" w:rsidRPr="00FA17F8" w:rsidRDefault="00061B81" w:rsidP="00061B81">
            <w:pPr>
              <w:ind w:left="72" w:firstLine="18"/>
              <w:jc w:val="both"/>
              <w:rPr>
                <w:rFonts w:ascii="Book Antiqua" w:hAnsi="Book Antiqua" w:cs="Arial"/>
                <w:sz w:val="22"/>
                <w:szCs w:val="22"/>
              </w:rPr>
            </w:pPr>
            <w:r w:rsidRPr="00FA17F8">
              <w:rPr>
                <w:rFonts w:ascii="Book Antiqua" w:hAnsi="Book Antiqua" w:cs="Arial"/>
                <w:sz w:val="22"/>
                <w:szCs w:val="22"/>
              </w:rPr>
              <w:t xml:space="preserve">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w:t>
            </w:r>
            <w:r w:rsidRPr="00FA17F8">
              <w:rPr>
                <w:rFonts w:ascii="Book Antiqua" w:hAnsi="Book Antiqua" w:cs="Arial"/>
                <w:sz w:val="22"/>
                <w:szCs w:val="22"/>
              </w:rPr>
              <w:lastRenderedPageBreak/>
              <w:t>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534AE40C" w14:textId="1B813AA2" w:rsidR="00061B81" w:rsidRPr="00FA17F8" w:rsidRDefault="00061B81" w:rsidP="00061B81">
            <w:pPr>
              <w:jc w:val="both"/>
              <w:rPr>
                <w:rFonts w:ascii="Book Antiqua" w:hAnsi="Book Antiqua" w:cs="Arial"/>
                <w:sz w:val="22"/>
                <w:szCs w:val="22"/>
              </w:rPr>
            </w:pPr>
          </w:p>
        </w:tc>
      </w:tr>
      <w:tr w:rsidR="00671260" w:rsidRPr="00FA17F8" w14:paraId="7A8D73D9" w14:textId="77777777" w:rsidTr="00D6334D">
        <w:tc>
          <w:tcPr>
            <w:tcW w:w="577" w:type="dxa"/>
          </w:tcPr>
          <w:p w14:paraId="66F4D0EC" w14:textId="7E44D5E1" w:rsidR="00671260" w:rsidRPr="00FA17F8" w:rsidRDefault="00671260" w:rsidP="00671260">
            <w:pPr>
              <w:rPr>
                <w:rFonts w:ascii="Book Antiqua" w:hAnsi="Book Antiqua" w:cs="Arial"/>
                <w:sz w:val="22"/>
                <w:szCs w:val="22"/>
              </w:rPr>
            </w:pPr>
            <w:r w:rsidRPr="00FA17F8">
              <w:rPr>
                <w:rFonts w:ascii="Book Antiqua" w:hAnsi="Book Antiqua" w:cs="Arial"/>
                <w:sz w:val="22"/>
                <w:szCs w:val="22"/>
              </w:rPr>
              <w:lastRenderedPageBreak/>
              <w:t>15.</w:t>
            </w:r>
          </w:p>
        </w:tc>
        <w:tc>
          <w:tcPr>
            <w:tcW w:w="1641" w:type="dxa"/>
          </w:tcPr>
          <w:p w14:paraId="58FFD73B" w14:textId="58176363" w:rsidR="00671260" w:rsidRPr="00FA17F8" w:rsidRDefault="00671260" w:rsidP="00671260">
            <w:pPr>
              <w:pStyle w:val="Default"/>
              <w:ind w:right="-14"/>
              <w:jc w:val="both"/>
              <w:rPr>
                <w:rFonts w:ascii="Book Antiqua" w:hAnsi="Book Antiqua" w:cs="Arial"/>
                <w:sz w:val="22"/>
                <w:szCs w:val="22"/>
              </w:rPr>
            </w:pPr>
            <w:r w:rsidRPr="00FA17F8">
              <w:rPr>
                <w:rFonts w:ascii="Book Antiqua" w:hAnsi="Book Antiqua" w:cs="Arial"/>
                <w:sz w:val="22"/>
                <w:szCs w:val="22"/>
              </w:rPr>
              <w:t>GCC 39.2</w:t>
            </w:r>
          </w:p>
        </w:tc>
        <w:tc>
          <w:tcPr>
            <w:tcW w:w="5983" w:type="dxa"/>
          </w:tcPr>
          <w:p w14:paraId="144CB57E" w14:textId="77777777" w:rsidR="00671260" w:rsidRPr="00FA17F8" w:rsidRDefault="00671260" w:rsidP="00671260">
            <w:pPr>
              <w:jc w:val="both"/>
              <w:rPr>
                <w:rFonts w:ascii="Book Antiqua" w:hAnsi="Book Antiqua" w:cs="Arial"/>
                <w:sz w:val="22"/>
                <w:szCs w:val="22"/>
              </w:rPr>
            </w:pPr>
            <w:r w:rsidRPr="00FA17F8">
              <w:rPr>
                <w:rFonts w:ascii="Book Antiqua" w:hAnsi="Book Antiqua" w:cs="Arial"/>
                <w:sz w:val="22"/>
                <w:szCs w:val="22"/>
              </w:rPr>
              <w:t xml:space="preserve">The cost of arbitral proceedings inter-alia including the Arbitrators’ fee, logistics and any other charges shall be equally shared by both parties. </w:t>
            </w:r>
          </w:p>
          <w:p w14:paraId="5DDB6529" w14:textId="77777777" w:rsidR="00671260" w:rsidRPr="00FA17F8" w:rsidRDefault="00671260" w:rsidP="00671260">
            <w:pPr>
              <w:jc w:val="both"/>
              <w:rPr>
                <w:rFonts w:ascii="Book Antiqua" w:hAnsi="Book Antiqua" w:cs="Arial"/>
                <w:sz w:val="22"/>
                <w:szCs w:val="22"/>
              </w:rPr>
            </w:pPr>
          </w:p>
          <w:p w14:paraId="44C4AD30" w14:textId="77777777" w:rsidR="00671260" w:rsidRPr="00FA17F8" w:rsidRDefault="00671260" w:rsidP="00671260">
            <w:pPr>
              <w:jc w:val="both"/>
              <w:rPr>
                <w:rFonts w:ascii="Book Antiqua" w:hAnsi="Book Antiqua" w:cs="Arial"/>
                <w:sz w:val="22"/>
                <w:szCs w:val="22"/>
              </w:rPr>
            </w:pPr>
            <w:r w:rsidRPr="00FA17F8">
              <w:rPr>
                <w:rFonts w:ascii="Book Antiqua" w:hAnsi="Book Antiqua" w:cs="Arial"/>
                <w:sz w:val="22"/>
                <w:szCs w:val="22"/>
              </w:rPr>
              <w:t xml:space="preserve">In case of Sole Arbitrator, the fees to be paid to the sole Arbitrator shall be as per the terms of empanelment in POWERGRID whereas in case of the </w:t>
            </w:r>
            <w:proofErr w:type="gramStart"/>
            <w:r w:rsidRPr="00FA17F8">
              <w:rPr>
                <w:rFonts w:ascii="Book Antiqua" w:hAnsi="Book Antiqua" w:cs="Arial"/>
                <w:sz w:val="22"/>
                <w:szCs w:val="22"/>
              </w:rPr>
              <w:t>three member</w:t>
            </w:r>
            <w:proofErr w:type="gramEnd"/>
            <w:r w:rsidRPr="00FA17F8">
              <w:rPr>
                <w:rFonts w:ascii="Book Antiqua" w:hAnsi="Book Antiqua" w:cs="Arial"/>
                <w:sz w:val="22"/>
                <w:szCs w:val="22"/>
              </w:rPr>
              <w:t xml:space="preserve">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69F0E90B" w14:textId="77777777" w:rsidR="00671260" w:rsidRPr="00FA17F8" w:rsidRDefault="00671260" w:rsidP="00671260">
            <w:pPr>
              <w:ind w:left="72"/>
              <w:jc w:val="both"/>
              <w:rPr>
                <w:rFonts w:ascii="Book Antiqua" w:hAnsi="Book Antiqua" w:cs="Arial"/>
                <w:sz w:val="22"/>
                <w:szCs w:val="22"/>
              </w:rPr>
            </w:pPr>
          </w:p>
        </w:tc>
        <w:tc>
          <w:tcPr>
            <w:tcW w:w="5947" w:type="dxa"/>
          </w:tcPr>
          <w:p w14:paraId="4834D55E" w14:textId="77777777" w:rsidR="00671260" w:rsidRPr="00FA17F8" w:rsidRDefault="00671260" w:rsidP="00671260">
            <w:pPr>
              <w:jc w:val="both"/>
              <w:rPr>
                <w:rFonts w:ascii="Book Antiqua" w:hAnsi="Book Antiqua" w:cs="Arial"/>
                <w:sz w:val="22"/>
                <w:szCs w:val="22"/>
              </w:rPr>
            </w:pPr>
            <w:r w:rsidRPr="00FA17F8">
              <w:rPr>
                <w:rFonts w:ascii="Book Antiqua" w:hAnsi="Book Antiqua" w:cs="Arial"/>
                <w:sz w:val="22"/>
                <w:szCs w:val="22"/>
              </w:rPr>
              <w:t xml:space="preserve">The cost of arbitral proceedings inter-alia including the Arbitrators’ fee, logistics and any other charges shall be equally shared by both parties. </w:t>
            </w:r>
          </w:p>
          <w:p w14:paraId="2DEA4334" w14:textId="77777777" w:rsidR="00671260" w:rsidRPr="00FA17F8" w:rsidRDefault="00671260" w:rsidP="00671260">
            <w:pPr>
              <w:jc w:val="both"/>
              <w:rPr>
                <w:rFonts w:ascii="Book Antiqua" w:hAnsi="Book Antiqua" w:cs="Arial"/>
                <w:sz w:val="22"/>
                <w:szCs w:val="22"/>
              </w:rPr>
            </w:pPr>
          </w:p>
          <w:p w14:paraId="0F20E362" w14:textId="77777777" w:rsidR="00671260" w:rsidRPr="00FA17F8" w:rsidRDefault="00671260" w:rsidP="00671260">
            <w:pPr>
              <w:jc w:val="both"/>
              <w:rPr>
                <w:rFonts w:ascii="Book Antiqua" w:hAnsi="Book Antiqua" w:cs="Arial"/>
                <w:sz w:val="22"/>
                <w:szCs w:val="22"/>
              </w:rPr>
            </w:pPr>
            <w:r w:rsidRPr="00FA17F8">
              <w:rPr>
                <w:rFonts w:ascii="Book Antiqua" w:hAnsi="Book Antiqua" w:cs="Arial"/>
                <w:sz w:val="22"/>
                <w:szCs w:val="22"/>
              </w:rPr>
              <w:t xml:space="preserve">In case of Sole Arbitrator, the fees to be paid to the sole Arbitrator shall be as per the terms of empanelment in POWERGRID whereas in case of the </w:t>
            </w:r>
            <w:proofErr w:type="gramStart"/>
            <w:r w:rsidRPr="00FA17F8">
              <w:rPr>
                <w:rFonts w:ascii="Book Antiqua" w:hAnsi="Book Antiqua" w:cs="Arial"/>
                <w:sz w:val="22"/>
                <w:szCs w:val="22"/>
              </w:rPr>
              <w:t>three member</w:t>
            </w:r>
            <w:proofErr w:type="gramEnd"/>
            <w:r w:rsidRPr="00FA17F8">
              <w:rPr>
                <w:rFonts w:ascii="Book Antiqua" w:hAnsi="Book Antiqua" w:cs="Arial"/>
                <w:sz w:val="22"/>
                <w:szCs w:val="22"/>
              </w:rPr>
              <w:t xml:space="preserve">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5A293970" w14:textId="77777777" w:rsidR="00671260" w:rsidRPr="00FA17F8" w:rsidRDefault="00671260" w:rsidP="00671260">
            <w:pPr>
              <w:ind w:left="72"/>
              <w:jc w:val="both"/>
              <w:rPr>
                <w:rFonts w:ascii="Book Antiqua" w:hAnsi="Book Antiqua" w:cs="Arial"/>
                <w:sz w:val="22"/>
                <w:szCs w:val="22"/>
              </w:rPr>
            </w:pPr>
          </w:p>
        </w:tc>
      </w:tr>
      <w:tr w:rsidR="0092340A" w:rsidRPr="00FA17F8" w14:paraId="6D523804" w14:textId="77777777" w:rsidTr="00D6334D">
        <w:tc>
          <w:tcPr>
            <w:tcW w:w="577" w:type="dxa"/>
          </w:tcPr>
          <w:p w14:paraId="28EBF1D4" w14:textId="7CE99A5E" w:rsidR="0092340A" w:rsidRPr="00FA17F8" w:rsidRDefault="0092340A" w:rsidP="0092340A">
            <w:pPr>
              <w:rPr>
                <w:rFonts w:ascii="Book Antiqua" w:hAnsi="Book Antiqua" w:cs="Arial"/>
                <w:sz w:val="22"/>
                <w:szCs w:val="22"/>
              </w:rPr>
            </w:pPr>
            <w:r w:rsidRPr="00FA17F8">
              <w:rPr>
                <w:rFonts w:ascii="Book Antiqua" w:hAnsi="Book Antiqua" w:cs="Arial"/>
                <w:sz w:val="22"/>
                <w:szCs w:val="22"/>
              </w:rPr>
              <w:t>16.</w:t>
            </w:r>
          </w:p>
        </w:tc>
        <w:tc>
          <w:tcPr>
            <w:tcW w:w="1641" w:type="dxa"/>
          </w:tcPr>
          <w:p w14:paraId="7EA91D8A" w14:textId="00A05F46" w:rsidR="0092340A" w:rsidRPr="00FA17F8" w:rsidRDefault="0092340A" w:rsidP="0092340A">
            <w:pPr>
              <w:pStyle w:val="Default"/>
              <w:ind w:right="-14"/>
              <w:jc w:val="both"/>
              <w:rPr>
                <w:rFonts w:ascii="Book Antiqua" w:hAnsi="Book Antiqua" w:cs="Arial"/>
                <w:sz w:val="22"/>
                <w:szCs w:val="22"/>
              </w:rPr>
            </w:pPr>
            <w:r w:rsidRPr="00FA17F8">
              <w:rPr>
                <w:rFonts w:ascii="Book Antiqua" w:hAnsi="Book Antiqua" w:cs="Arial"/>
                <w:sz w:val="22"/>
                <w:szCs w:val="22"/>
              </w:rPr>
              <w:t>GCC 39.3</w:t>
            </w:r>
          </w:p>
        </w:tc>
        <w:tc>
          <w:tcPr>
            <w:tcW w:w="5983" w:type="dxa"/>
          </w:tcPr>
          <w:p w14:paraId="2373B183" w14:textId="77777777" w:rsidR="0092340A" w:rsidRPr="00FA17F8" w:rsidRDefault="0092340A" w:rsidP="0092340A">
            <w:pPr>
              <w:jc w:val="both"/>
              <w:rPr>
                <w:rFonts w:ascii="Book Antiqua" w:hAnsi="Book Antiqua" w:cs="Arial"/>
                <w:sz w:val="22"/>
                <w:szCs w:val="22"/>
              </w:rPr>
            </w:pPr>
            <w:r w:rsidRPr="00FA17F8">
              <w:rPr>
                <w:rFonts w:ascii="Book Antiqua" w:hAnsi="Book Antiqua" w:cs="Arial"/>
                <w:sz w:val="22"/>
                <w:szCs w:val="22"/>
              </w:rPr>
              <w:t xml:space="preserve">The language of the arbitration proceedings and that of the documents and communications between the parties shall be English. The arbitration shall be conducted in accordance with the provisions of the Indian Arbitration </w:t>
            </w:r>
            <w:r w:rsidRPr="00FA17F8">
              <w:rPr>
                <w:rFonts w:ascii="Book Antiqua" w:hAnsi="Book Antiqua" w:cs="Arial"/>
                <w:sz w:val="22"/>
                <w:szCs w:val="22"/>
              </w:rPr>
              <w:lastRenderedPageBreak/>
              <w:t>and Conciliation Act, 1996 or any statutory modification thereof. The venue of arbitration shall be New Delhi.</w:t>
            </w:r>
          </w:p>
          <w:p w14:paraId="38DF3AEF" w14:textId="77777777" w:rsidR="0092340A" w:rsidRPr="00FA17F8" w:rsidRDefault="0092340A" w:rsidP="0092340A">
            <w:pPr>
              <w:jc w:val="both"/>
              <w:rPr>
                <w:rFonts w:ascii="Book Antiqua" w:hAnsi="Book Antiqua" w:cs="Arial"/>
                <w:sz w:val="22"/>
                <w:szCs w:val="22"/>
              </w:rPr>
            </w:pPr>
          </w:p>
        </w:tc>
        <w:tc>
          <w:tcPr>
            <w:tcW w:w="5947" w:type="dxa"/>
          </w:tcPr>
          <w:p w14:paraId="286DA118" w14:textId="77777777" w:rsidR="0092340A" w:rsidRPr="00FA17F8" w:rsidRDefault="0092340A" w:rsidP="0092340A">
            <w:pPr>
              <w:jc w:val="both"/>
              <w:rPr>
                <w:rFonts w:ascii="Book Antiqua" w:hAnsi="Book Antiqua" w:cs="Arial"/>
                <w:sz w:val="22"/>
                <w:szCs w:val="22"/>
              </w:rPr>
            </w:pPr>
            <w:r w:rsidRPr="00FA17F8">
              <w:rPr>
                <w:rFonts w:ascii="Book Antiqua" w:hAnsi="Book Antiqua" w:cs="Arial"/>
                <w:sz w:val="22"/>
                <w:szCs w:val="22"/>
              </w:rPr>
              <w:lastRenderedPageBreak/>
              <w:t xml:space="preserve">The language of the arbitration proceedings and that of the documents and communications between the parties shall be English. The arbitration shall be conducted in accordance with the provisions of the Indian Arbitration </w:t>
            </w:r>
            <w:r w:rsidRPr="00FA17F8">
              <w:rPr>
                <w:rFonts w:ascii="Book Antiqua" w:hAnsi="Book Antiqua" w:cs="Arial"/>
                <w:sz w:val="22"/>
                <w:szCs w:val="22"/>
              </w:rPr>
              <w:lastRenderedPageBreak/>
              <w:t>and Conciliation Act, 1996 or any statutory modification thereof. The venue of arbitration shall be New Delhi.</w:t>
            </w:r>
          </w:p>
          <w:p w14:paraId="66E4A9C7" w14:textId="77777777" w:rsidR="0092340A" w:rsidRPr="00FA17F8" w:rsidRDefault="0092340A" w:rsidP="0092340A">
            <w:pPr>
              <w:jc w:val="both"/>
              <w:rPr>
                <w:rFonts w:ascii="Book Antiqua" w:hAnsi="Book Antiqua" w:cs="Arial"/>
                <w:sz w:val="22"/>
                <w:szCs w:val="22"/>
              </w:rPr>
            </w:pPr>
          </w:p>
        </w:tc>
      </w:tr>
      <w:tr w:rsidR="0092340A" w:rsidRPr="00FA17F8" w14:paraId="1D32A080" w14:textId="77777777" w:rsidTr="00D6334D">
        <w:tc>
          <w:tcPr>
            <w:tcW w:w="577" w:type="dxa"/>
          </w:tcPr>
          <w:p w14:paraId="28F1BB2F" w14:textId="07DB9A9B" w:rsidR="0092340A" w:rsidRPr="00FA17F8" w:rsidRDefault="0092340A" w:rsidP="0092340A">
            <w:pPr>
              <w:rPr>
                <w:rFonts w:ascii="Book Antiqua" w:hAnsi="Book Antiqua" w:cs="Arial"/>
                <w:sz w:val="22"/>
                <w:szCs w:val="22"/>
              </w:rPr>
            </w:pPr>
            <w:r w:rsidRPr="00FA17F8">
              <w:rPr>
                <w:rFonts w:ascii="Book Antiqua" w:hAnsi="Book Antiqua" w:cs="Arial"/>
                <w:sz w:val="22"/>
                <w:szCs w:val="22"/>
              </w:rPr>
              <w:lastRenderedPageBreak/>
              <w:t>17.</w:t>
            </w:r>
          </w:p>
        </w:tc>
        <w:tc>
          <w:tcPr>
            <w:tcW w:w="1641" w:type="dxa"/>
          </w:tcPr>
          <w:p w14:paraId="5CA6B6D7" w14:textId="2DF9EF0D" w:rsidR="0092340A" w:rsidRPr="00FA17F8" w:rsidRDefault="0092340A" w:rsidP="0092340A">
            <w:pPr>
              <w:pStyle w:val="Default"/>
              <w:ind w:right="-14"/>
              <w:jc w:val="both"/>
              <w:rPr>
                <w:rFonts w:ascii="Book Antiqua" w:hAnsi="Book Antiqua" w:cs="Arial"/>
                <w:sz w:val="22"/>
                <w:szCs w:val="22"/>
              </w:rPr>
            </w:pPr>
            <w:r w:rsidRPr="00FA17F8">
              <w:rPr>
                <w:rFonts w:ascii="Book Antiqua" w:hAnsi="Book Antiqua" w:cs="Arial"/>
                <w:sz w:val="22"/>
                <w:szCs w:val="22"/>
              </w:rPr>
              <w:t>GCC 39.4</w:t>
            </w:r>
          </w:p>
        </w:tc>
        <w:tc>
          <w:tcPr>
            <w:tcW w:w="5983" w:type="dxa"/>
          </w:tcPr>
          <w:p w14:paraId="68547F7E" w14:textId="77777777" w:rsidR="0092340A" w:rsidRPr="00FA17F8" w:rsidRDefault="0092340A" w:rsidP="0092340A">
            <w:pPr>
              <w:jc w:val="both"/>
              <w:rPr>
                <w:rFonts w:ascii="Book Antiqua" w:hAnsi="Book Antiqua" w:cs="Arial"/>
                <w:sz w:val="22"/>
                <w:szCs w:val="22"/>
              </w:rPr>
            </w:pPr>
            <w:r w:rsidRPr="00FA17F8">
              <w:rPr>
                <w:rFonts w:ascii="Book Antiqua" w:hAnsi="Book Antiqua" w:cs="Arial"/>
                <w:sz w:val="22"/>
                <w:szCs w:val="22"/>
              </w:rPr>
              <w:t xml:space="preserve">The decision of the sole </w:t>
            </w:r>
            <w:proofErr w:type="gramStart"/>
            <w:r w:rsidRPr="00FA17F8">
              <w:rPr>
                <w:rFonts w:ascii="Book Antiqua" w:hAnsi="Book Antiqua" w:cs="Arial"/>
                <w:sz w:val="22"/>
                <w:szCs w:val="22"/>
              </w:rPr>
              <w:t>arbitrator/ the majority of</w:t>
            </w:r>
            <w:proofErr w:type="gramEnd"/>
            <w:r w:rsidRPr="00FA17F8">
              <w:rPr>
                <w:rFonts w:ascii="Book Antiqua" w:hAnsi="Book Antiqua" w:cs="Arial"/>
                <w:sz w:val="22"/>
                <w:szCs w:val="22"/>
              </w:rPr>
              <w:t xml:space="preserve">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02C13BDD" w14:textId="77777777" w:rsidR="0092340A" w:rsidRPr="00FA17F8" w:rsidRDefault="0092340A" w:rsidP="0092340A">
            <w:pPr>
              <w:jc w:val="both"/>
              <w:rPr>
                <w:rFonts w:ascii="Book Antiqua" w:hAnsi="Book Antiqua" w:cs="Arial"/>
                <w:sz w:val="22"/>
                <w:szCs w:val="22"/>
              </w:rPr>
            </w:pPr>
          </w:p>
        </w:tc>
        <w:tc>
          <w:tcPr>
            <w:tcW w:w="5947" w:type="dxa"/>
          </w:tcPr>
          <w:p w14:paraId="0CABE057" w14:textId="77777777" w:rsidR="0092340A" w:rsidRPr="00FA17F8" w:rsidRDefault="0092340A" w:rsidP="0092340A">
            <w:pPr>
              <w:jc w:val="both"/>
              <w:rPr>
                <w:rFonts w:ascii="Book Antiqua" w:hAnsi="Book Antiqua" w:cs="Arial"/>
                <w:sz w:val="22"/>
                <w:szCs w:val="22"/>
              </w:rPr>
            </w:pPr>
            <w:r w:rsidRPr="00FA17F8">
              <w:rPr>
                <w:rFonts w:ascii="Book Antiqua" w:hAnsi="Book Antiqua" w:cs="Arial"/>
                <w:sz w:val="22"/>
                <w:szCs w:val="22"/>
              </w:rPr>
              <w:t xml:space="preserve">The decision of the sole </w:t>
            </w:r>
            <w:proofErr w:type="gramStart"/>
            <w:r w:rsidRPr="00FA17F8">
              <w:rPr>
                <w:rFonts w:ascii="Book Antiqua" w:hAnsi="Book Antiqua" w:cs="Arial"/>
                <w:sz w:val="22"/>
                <w:szCs w:val="22"/>
              </w:rPr>
              <w:t>arbitrator/ the majority of</w:t>
            </w:r>
            <w:proofErr w:type="gramEnd"/>
            <w:r w:rsidRPr="00FA17F8">
              <w:rPr>
                <w:rFonts w:ascii="Book Antiqua" w:hAnsi="Book Antiqua" w:cs="Arial"/>
                <w:sz w:val="22"/>
                <w:szCs w:val="22"/>
              </w:rPr>
              <w:t xml:space="preserve">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4A223406" w14:textId="77777777" w:rsidR="0092340A" w:rsidRPr="00FA17F8" w:rsidRDefault="0092340A" w:rsidP="0092340A">
            <w:pPr>
              <w:jc w:val="both"/>
              <w:rPr>
                <w:rFonts w:ascii="Book Antiqua" w:hAnsi="Book Antiqua" w:cs="Arial"/>
                <w:sz w:val="22"/>
                <w:szCs w:val="22"/>
              </w:rPr>
            </w:pPr>
          </w:p>
        </w:tc>
      </w:tr>
      <w:tr w:rsidR="0092340A" w:rsidRPr="00FA17F8" w14:paraId="674448AE" w14:textId="77777777" w:rsidTr="00D6334D">
        <w:tc>
          <w:tcPr>
            <w:tcW w:w="577" w:type="dxa"/>
          </w:tcPr>
          <w:p w14:paraId="30C63256" w14:textId="7CBC39C4" w:rsidR="0092340A" w:rsidRPr="00FA17F8" w:rsidRDefault="0092340A" w:rsidP="0092340A">
            <w:pPr>
              <w:rPr>
                <w:rFonts w:ascii="Book Antiqua" w:hAnsi="Book Antiqua" w:cs="Arial"/>
                <w:sz w:val="22"/>
                <w:szCs w:val="22"/>
              </w:rPr>
            </w:pPr>
            <w:r w:rsidRPr="00FA17F8">
              <w:rPr>
                <w:rFonts w:ascii="Book Antiqua" w:hAnsi="Book Antiqua" w:cs="Arial"/>
                <w:sz w:val="22"/>
                <w:szCs w:val="22"/>
              </w:rPr>
              <w:t>18.</w:t>
            </w:r>
          </w:p>
        </w:tc>
        <w:tc>
          <w:tcPr>
            <w:tcW w:w="1641" w:type="dxa"/>
          </w:tcPr>
          <w:p w14:paraId="3E85D699" w14:textId="38CA1BBC" w:rsidR="0092340A" w:rsidRPr="00FA17F8" w:rsidRDefault="0092340A" w:rsidP="0092340A">
            <w:pPr>
              <w:pStyle w:val="Default"/>
              <w:ind w:right="-14"/>
              <w:jc w:val="both"/>
              <w:rPr>
                <w:rFonts w:ascii="Book Antiqua" w:hAnsi="Book Antiqua" w:cs="Arial"/>
                <w:sz w:val="22"/>
                <w:szCs w:val="22"/>
              </w:rPr>
            </w:pPr>
            <w:r w:rsidRPr="00FA17F8">
              <w:rPr>
                <w:rFonts w:ascii="Book Antiqua" w:hAnsi="Book Antiqua" w:cs="Arial"/>
                <w:sz w:val="22"/>
                <w:szCs w:val="22"/>
              </w:rPr>
              <w:t>GCC 39.5</w:t>
            </w:r>
          </w:p>
        </w:tc>
        <w:tc>
          <w:tcPr>
            <w:tcW w:w="5983" w:type="dxa"/>
          </w:tcPr>
          <w:p w14:paraId="3C96C2A1" w14:textId="77777777" w:rsidR="0092340A" w:rsidRPr="00FA17F8" w:rsidRDefault="0092340A" w:rsidP="0092340A">
            <w:pPr>
              <w:jc w:val="both"/>
              <w:rPr>
                <w:rFonts w:ascii="Book Antiqua" w:hAnsi="Book Antiqua" w:cs="Arial"/>
                <w:sz w:val="22"/>
                <w:szCs w:val="22"/>
              </w:rPr>
            </w:pPr>
            <w:r w:rsidRPr="00FA17F8">
              <w:rPr>
                <w:rFonts w:ascii="Book Antiqua" w:hAnsi="Book Antiqua" w:cs="Arial"/>
                <w:sz w:val="22"/>
                <w:szCs w:val="22"/>
              </w:rPr>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14:paraId="2F868A41" w14:textId="77777777" w:rsidR="0092340A" w:rsidRPr="00FA17F8" w:rsidRDefault="0092340A" w:rsidP="0092340A">
            <w:pPr>
              <w:jc w:val="both"/>
              <w:rPr>
                <w:rFonts w:ascii="Book Antiqua" w:hAnsi="Book Antiqua" w:cs="Arial"/>
                <w:sz w:val="22"/>
                <w:szCs w:val="22"/>
              </w:rPr>
            </w:pPr>
          </w:p>
        </w:tc>
        <w:tc>
          <w:tcPr>
            <w:tcW w:w="5947" w:type="dxa"/>
          </w:tcPr>
          <w:p w14:paraId="7EB57154" w14:textId="77777777" w:rsidR="0092340A" w:rsidRPr="00FA17F8" w:rsidRDefault="0092340A" w:rsidP="0092340A">
            <w:pPr>
              <w:jc w:val="both"/>
              <w:rPr>
                <w:rFonts w:ascii="Book Antiqua" w:hAnsi="Book Antiqua" w:cs="Arial"/>
                <w:sz w:val="22"/>
                <w:szCs w:val="22"/>
              </w:rPr>
            </w:pPr>
            <w:r w:rsidRPr="00FA17F8">
              <w:rPr>
                <w:rFonts w:ascii="Book Antiqua" w:hAnsi="Book Antiqua" w:cs="Arial"/>
                <w:sz w:val="22"/>
                <w:szCs w:val="22"/>
              </w:rPr>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14:paraId="5772B987" w14:textId="77777777" w:rsidR="0092340A" w:rsidRPr="00FA17F8" w:rsidRDefault="0092340A" w:rsidP="0092340A">
            <w:pPr>
              <w:jc w:val="both"/>
              <w:rPr>
                <w:rFonts w:ascii="Book Antiqua" w:hAnsi="Book Antiqua" w:cs="Arial"/>
                <w:sz w:val="22"/>
                <w:szCs w:val="22"/>
              </w:rPr>
            </w:pPr>
          </w:p>
        </w:tc>
      </w:tr>
      <w:tr w:rsidR="0092340A" w:rsidRPr="00FA17F8" w14:paraId="2206B43E" w14:textId="77777777" w:rsidTr="00D6334D">
        <w:tc>
          <w:tcPr>
            <w:tcW w:w="577" w:type="dxa"/>
          </w:tcPr>
          <w:p w14:paraId="0963DF00" w14:textId="7364DC08" w:rsidR="0092340A" w:rsidRPr="00FA17F8" w:rsidRDefault="0092340A" w:rsidP="0092340A">
            <w:pPr>
              <w:rPr>
                <w:rFonts w:ascii="Book Antiqua" w:hAnsi="Book Antiqua" w:cs="Arial"/>
                <w:sz w:val="22"/>
                <w:szCs w:val="22"/>
              </w:rPr>
            </w:pPr>
            <w:r w:rsidRPr="00FA17F8">
              <w:rPr>
                <w:rFonts w:ascii="Book Antiqua" w:hAnsi="Book Antiqua" w:cs="Arial"/>
                <w:sz w:val="22"/>
                <w:szCs w:val="22"/>
              </w:rPr>
              <w:t>19.</w:t>
            </w:r>
          </w:p>
        </w:tc>
        <w:tc>
          <w:tcPr>
            <w:tcW w:w="1641" w:type="dxa"/>
          </w:tcPr>
          <w:p w14:paraId="576EA7CA" w14:textId="11C9915D" w:rsidR="0092340A" w:rsidRPr="00FA17F8" w:rsidRDefault="0092340A" w:rsidP="0092340A">
            <w:pPr>
              <w:pStyle w:val="Default"/>
              <w:ind w:right="-14"/>
              <w:jc w:val="both"/>
              <w:rPr>
                <w:rFonts w:ascii="Book Antiqua" w:hAnsi="Book Antiqua" w:cs="Arial"/>
                <w:sz w:val="22"/>
                <w:szCs w:val="22"/>
              </w:rPr>
            </w:pPr>
            <w:r w:rsidRPr="00FA17F8">
              <w:rPr>
                <w:rFonts w:ascii="Book Antiqua" w:hAnsi="Book Antiqua" w:cs="Arial"/>
                <w:sz w:val="22"/>
                <w:szCs w:val="22"/>
              </w:rPr>
              <w:t>GCC 39.6</w:t>
            </w:r>
          </w:p>
        </w:tc>
        <w:tc>
          <w:tcPr>
            <w:tcW w:w="5983" w:type="dxa"/>
          </w:tcPr>
          <w:p w14:paraId="4B27D157" w14:textId="7CDA5B59" w:rsidR="0092340A" w:rsidRPr="00FA17F8" w:rsidRDefault="0092340A" w:rsidP="0092340A">
            <w:pPr>
              <w:jc w:val="both"/>
              <w:rPr>
                <w:rFonts w:ascii="Book Antiqua" w:hAnsi="Book Antiqua" w:cs="Arial"/>
                <w:sz w:val="22"/>
                <w:szCs w:val="22"/>
              </w:rPr>
            </w:pPr>
            <w:r w:rsidRPr="00FA17F8">
              <w:rPr>
                <w:rFonts w:ascii="Book Antiqua" w:hAnsi="Book Antiqua" w:cs="Arial"/>
                <w:sz w:val="22"/>
                <w:szCs w:val="22"/>
              </w:rPr>
              <w:t>During settlement of disputes and arbitration proceedings, both parties shall be obliged to carry out their respective obligations under the Contract.</w:t>
            </w:r>
          </w:p>
        </w:tc>
        <w:tc>
          <w:tcPr>
            <w:tcW w:w="5947" w:type="dxa"/>
          </w:tcPr>
          <w:p w14:paraId="5196D218" w14:textId="7EC53744" w:rsidR="0092340A" w:rsidRPr="00FA17F8" w:rsidRDefault="0092340A" w:rsidP="001E5652">
            <w:pPr>
              <w:jc w:val="both"/>
              <w:rPr>
                <w:rFonts w:ascii="Book Antiqua" w:hAnsi="Book Antiqua" w:cs="Arial"/>
                <w:sz w:val="22"/>
                <w:szCs w:val="22"/>
              </w:rPr>
            </w:pPr>
            <w:r w:rsidRPr="00FA17F8">
              <w:rPr>
                <w:rFonts w:ascii="Book Antiqua" w:hAnsi="Book Antiqua" w:cs="Arial"/>
                <w:sz w:val="22"/>
                <w:szCs w:val="22"/>
              </w:rPr>
              <w:t>During settlement of disputes and arbitration proceedings, both parties shall be obliged to carry out their respective obligations under the Contract.</w:t>
            </w:r>
          </w:p>
        </w:tc>
      </w:tr>
      <w:tr w:rsidR="00A50452" w:rsidRPr="00FA17F8" w14:paraId="0C79EA8E" w14:textId="77777777" w:rsidTr="00D6334D">
        <w:tc>
          <w:tcPr>
            <w:tcW w:w="577" w:type="dxa"/>
          </w:tcPr>
          <w:p w14:paraId="65C6DC92" w14:textId="77777777" w:rsidR="00A50452" w:rsidRPr="00FA17F8" w:rsidRDefault="00A50452" w:rsidP="0092340A">
            <w:pPr>
              <w:rPr>
                <w:rFonts w:ascii="Book Antiqua" w:hAnsi="Book Antiqua" w:cs="Arial"/>
                <w:sz w:val="22"/>
                <w:szCs w:val="22"/>
              </w:rPr>
            </w:pPr>
          </w:p>
        </w:tc>
        <w:tc>
          <w:tcPr>
            <w:tcW w:w="13571" w:type="dxa"/>
            <w:gridSpan w:val="3"/>
          </w:tcPr>
          <w:p w14:paraId="68652CF0" w14:textId="71B9BFF2" w:rsidR="00A50452" w:rsidRPr="00FA17F8" w:rsidRDefault="00A50452" w:rsidP="0092340A">
            <w:pPr>
              <w:jc w:val="both"/>
              <w:rPr>
                <w:rFonts w:ascii="Book Antiqua" w:hAnsi="Book Antiqua" w:cs="Arial"/>
                <w:b/>
                <w:sz w:val="22"/>
                <w:szCs w:val="22"/>
              </w:rPr>
            </w:pPr>
            <w:r w:rsidRPr="00FA17F8">
              <w:rPr>
                <w:rFonts w:ascii="Book Antiqua" w:hAnsi="Book Antiqua" w:cs="Arial"/>
                <w:b/>
                <w:sz w:val="22"/>
                <w:szCs w:val="22"/>
              </w:rPr>
              <w:t>GCC 40:  Conciliation</w:t>
            </w:r>
          </w:p>
        </w:tc>
      </w:tr>
      <w:tr w:rsidR="00D94BC1" w:rsidRPr="00FA17F8" w14:paraId="6CF3D877" w14:textId="77777777" w:rsidTr="00D6334D">
        <w:tc>
          <w:tcPr>
            <w:tcW w:w="577" w:type="dxa"/>
          </w:tcPr>
          <w:p w14:paraId="2DB9823D" w14:textId="2EA363D3" w:rsidR="00D94BC1" w:rsidRPr="00FA17F8" w:rsidRDefault="00D94BC1" w:rsidP="00D94BC1">
            <w:pPr>
              <w:rPr>
                <w:rFonts w:ascii="Book Antiqua" w:hAnsi="Book Antiqua" w:cs="Arial"/>
                <w:sz w:val="22"/>
                <w:szCs w:val="22"/>
              </w:rPr>
            </w:pPr>
            <w:r w:rsidRPr="00FA17F8">
              <w:rPr>
                <w:rFonts w:ascii="Book Antiqua" w:hAnsi="Book Antiqua" w:cs="Arial"/>
                <w:sz w:val="22"/>
                <w:szCs w:val="22"/>
              </w:rPr>
              <w:t>20.</w:t>
            </w:r>
          </w:p>
        </w:tc>
        <w:tc>
          <w:tcPr>
            <w:tcW w:w="1641" w:type="dxa"/>
          </w:tcPr>
          <w:p w14:paraId="40C639CC" w14:textId="119DC60F" w:rsidR="00D94BC1" w:rsidRPr="00FA17F8" w:rsidRDefault="00D94BC1" w:rsidP="00D94BC1">
            <w:pPr>
              <w:pStyle w:val="Default"/>
              <w:ind w:right="-14"/>
              <w:jc w:val="both"/>
              <w:rPr>
                <w:rFonts w:ascii="Book Antiqua" w:hAnsi="Book Antiqua" w:cs="Arial"/>
                <w:sz w:val="22"/>
                <w:szCs w:val="22"/>
              </w:rPr>
            </w:pPr>
            <w:r w:rsidRPr="00FA17F8">
              <w:rPr>
                <w:rFonts w:ascii="Book Antiqua" w:hAnsi="Book Antiqua" w:cs="Arial"/>
                <w:sz w:val="22"/>
                <w:szCs w:val="22"/>
              </w:rPr>
              <w:t>GCC 40.1</w:t>
            </w:r>
          </w:p>
        </w:tc>
        <w:tc>
          <w:tcPr>
            <w:tcW w:w="5983" w:type="dxa"/>
          </w:tcPr>
          <w:p w14:paraId="0FA42692" w14:textId="77777777" w:rsidR="00D94BC1" w:rsidRPr="00FA17F8" w:rsidRDefault="00D94BC1" w:rsidP="00D94BC1">
            <w:pPr>
              <w:jc w:val="both"/>
              <w:rPr>
                <w:rFonts w:ascii="Book Antiqua" w:hAnsi="Book Antiqua" w:cs="Arial"/>
                <w:sz w:val="22"/>
                <w:szCs w:val="22"/>
              </w:rPr>
            </w:pPr>
          </w:p>
        </w:tc>
        <w:tc>
          <w:tcPr>
            <w:tcW w:w="5947" w:type="dxa"/>
          </w:tcPr>
          <w:p w14:paraId="6CC3E498" w14:textId="77777777" w:rsidR="00D94BC1" w:rsidRPr="00FA17F8" w:rsidRDefault="00D94BC1" w:rsidP="00D94BC1">
            <w:pPr>
              <w:jc w:val="both"/>
              <w:rPr>
                <w:rFonts w:ascii="Book Antiqua" w:hAnsi="Book Antiqua" w:cs="Arial"/>
                <w:sz w:val="22"/>
                <w:szCs w:val="22"/>
              </w:rPr>
            </w:pPr>
            <w:r w:rsidRPr="00FA17F8">
              <w:rPr>
                <w:rFonts w:ascii="Book Antiqua" w:hAnsi="Book Antiqua" w:cs="Arial"/>
                <w:sz w:val="22"/>
                <w:szCs w:val="22"/>
              </w:rPr>
              <w:t xml:space="preserve">The mechanism of Dispute resolution through </w:t>
            </w:r>
            <w:r w:rsidRPr="00FA17F8">
              <w:rPr>
                <w:rFonts w:ascii="Book Antiqua" w:hAnsi="Book Antiqua" w:cs="Arial"/>
                <w:sz w:val="22"/>
                <w:szCs w:val="22"/>
              </w:rPr>
              <w:lastRenderedPageBreak/>
              <w:t xml:space="preserve">Conciliation shall be available in cases where the amount involved in the dispute exceeds INR 1 Cr. </w:t>
            </w:r>
          </w:p>
          <w:p w14:paraId="27687240" w14:textId="77777777" w:rsidR="00D94BC1" w:rsidRPr="00FA17F8" w:rsidRDefault="00D94BC1" w:rsidP="00D94BC1">
            <w:pPr>
              <w:jc w:val="both"/>
              <w:rPr>
                <w:rFonts w:ascii="Book Antiqua" w:hAnsi="Book Antiqua" w:cs="Arial"/>
                <w:sz w:val="22"/>
                <w:szCs w:val="22"/>
              </w:rPr>
            </w:pPr>
          </w:p>
        </w:tc>
      </w:tr>
      <w:tr w:rsidR="00D94BC1" w:rsidRPr="00FA17F8" w14:paraId="7C7FD5AE" w14:textId="77777777" w:rsidTr="00D6334D">
        <w:tc>
          <w:tcPr>
            <w:tcW w:w="577" w:type="dxa"/>
          </w:tcPr>
          <w:p w14:paraId="0CE02EB9" w14:textId="4B63AF74" w:rsidR="00D94BC1" w:rsidRPr="00FA17F8" w:rsidRDefault="00D94BC1" w:rsidP="00D94BC1">
            <w:pPr>
              <w:rPr>
                <w:rFonts w:ascii="Book Antiqua" w:hAnsi="Book Antiqua" w:cs="Arial"/>
                <w:sz w:val="22"/>
                <w:szCs w:val="22"/>
              </w:rPr>
            </w:pPr>
            <w:r w:rsidRPr="00FA17F8">
              <w:rPr>
                <w:rFonts w:ascii="Book Antiqua" w:hAnsi="Book Antiqua" w:cs="Arial"/>
                <w:sz w:val="22"/>
                <w:szCs w:val="22"/>
              </w:rPr>
              <w:lastRenderedPageBreak/>
              <w:t>21.</w:t>
            </w:r>
          </w:p>
        </w:tc>
        <w:tc>
          <w:tcPr>
            <w:tcW w:w="1641" w:type="dxa"/>
          </w:tcPr>
          <w:p w14:paraId="0F6D2469" w14:textId="32258F6F" w:rsidR="00D94BC1" w:rsidRPr="00FA17F8" w:rsidRDefault="00D94BC1" w:rsidP="00D94BC1">
            <w:pPr>
              <w:pStyle w:val="Default"/>
              <w:ind w:right="-14"/>
              <w:jc w:val="both"/>
              <w:rPr>
                <w:rFonts w:ascii="Book Antiqua" w:hAnsi="Book Antiqua" w:cs="Arial"/>
                <w:sz w:val="22"/>
                <w:szCs w:val="22"/>
              </w:rPr>
            </w:pPr>
            <w:r w:rsidRPr="00FA17F8">
              <w:rPr>
                <w:rFonts w:ascii="Book Antiqua" w:hAnsi="Book Antiqua" w:cs="Arial"/>
                <w:sz w:val="22"/>
                <w:szCs w:val="22"/>
              </w:rPr>
              <w:t>GCC 40.2</w:t>
            </w:r>
          </w:p>
        </w:tc>
        <w:tc>
          <w:tcPr>
            <w:tcW w:w="5983" w:type="dxa"/>
          </w:tcPr>
          <w:p w14:paraId="691A8245" w14:textId="77777777" w:rsidR="00D94BC1" w:rsidRPr="00FA17F8" w:rsidRDefault="00D94BC1" w:rsidP="00D94BC1">
            <w:pPr>
              <w:jc w:val="both"/>
              <w:rPr>
                <w:rFonts w:ascii="Book Antiqua" w:hAnsi="Book Antiqua" w:cs="Arial"/>
                <w:sz w:val="22"/>
                <w:szCs w:val="22"/>
              </w:rPr>
            </w:pPr>
          </w:p>
        </w:tc>
        <w:tc>
          <w:tcPr>
            <w:tcW w:w="5947" w:type="dxa"/>
          </w:tcPr>
          <w:p w14:paraId="65FC64AC" w14:textId="77777777" w:rsidR="00D94BC1" w:rsidRPr="00FA17F8" w:rsidRDefault="00D94BC1" w:rsidP="00D94BC1">
            <w:pPr>
              <w:jc w:val="both"/>
              <w:rPr>
                <w:rFonts w:ascii="Book Antiqua" w:hAnsi="Book Antiqua" w:cs="Arial"/>
                <w:sz w:val="22"/>
                <w:szCs w:val="22"/>
              </w:rPr>
            </w:pPr>
            <w:r w:rsidRPr="00FA17F8">
              <w:rPr>
                <w:rFonts w:ascii="Book Antiqua" w:hAnsi="Book Antiqua" w:cs="Arial"/>
                <w:sz w:val="22"/>
                <w:szCs w:val="22"/>
              </w:rPr>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39047EC3" w14:textId="77777777" w:rsidR="00D94BC1" w:rsidRPr="00FA17F8" w:rsidRDefault="00D94BC1" w:rsidP="00D94BC1">
            <w:pPr>
              <w:jc w:val="both"/>
              <w:rPr>
                <w:rFonts w:ascii="Book Antiqua" w:hAnsi="Book Antiqua" w:cs="Arial"/>
                <w:sz w:val="22"/>
                <w:szCs w:val="22"/>
              </w:rPr>
            </w:pPr>
          </w:p>
        </w:tc>
      </w:tr>
      <w:tr w:rsidR="00D94BC1" w:rsidRPr="00FA17F8" w14:paraId="28B8D713" w14:textId="77777777" w:rsidTr="00D6334D">
        <w:tc>
          <w:tcPr>
            <w:tcW w:w="577" w:type="dxa"/>
          </w:tcPr>
          <w:p w14:paraId="3B69446E" w14:textId="6985AF30" w:rsidR="00D94BC1" w:rsidRPr="00FA17F8" w:rsidRDefault="00D94BC1" w:rsidP="00D94BC1">
            <w:pPr>
              <w:rPr>
                <w:rFonts w:ascii="Book Antiqua" w:hAnsi="Book Antiqua" w:cs="Arial"/>
                <w:sz w:val="22"/>
                <w:szCs w:val="22"/>
              </w:rPr>
            </w:pPr>
            <w:r w:rsidRPr="00FA17F8">
              <w:rPr>
                <w:rFonts w:ascii="Book Antiqua" w:hAnsi="Book Antiqua" w:cs="Arial"/>
                <w:sz w:val="22"/>
                <w:szCs w:val="22"/>
              </w:rPr>
              <w:t>22.</w:t>
            </w:r>
          </w:p>
        </w:tc>
        <w:tc>
          <w:tcPr>
            <w:tcW w:w="1641" w:type="dxa"/>
          </w:tcPr>
          <w:p w14:paraId="50731689" w14:textId="1EAF020A" w:rsidR="00D94BC1" w:rsidRPr="00FA17F8" w:rsidRDefault="00D94BC1" w:rsidP="00D94BC1">
            <w:pPr>
              <w:pStyle w:val="Default"/>
              <w:ind w:right="-14"/>
              <w:jc w:val="both"/>
              <w:rPr>
                <w:rFonts w:ascii="Book Antiqua" w:hAnsi="Book Antiqua" w:cs="Arial"/>
                <w:sz w:val="22"/>
                <w:szCs w:val="22"/>
              </w:rPr>
            </w:pPr>
            <w:r w:rsidRPr="00FA17F8">
              <w:rPr>
                <w:rFonts w:ascii="Book Antiqua" w:hAnsi="Book Antiqua" w:cs="Arial"/>
                <w:sz w:val="22"/>
                <w:szCs w:val="22"/>
              </w:rPr>
              <w:t>GCC 40.2.1</w:t>
            </w:r>
          </w:p>
        </w:tc>
        <w:tc>
          <w:tcPr>
            <w:tcW w:w="5983" w:type="dxa"/>
          </w:tcPr>
          <w:p w14:paraId="6A347928" w14:textId="77777777" w:rsidR="00D94BC1" w:rsidRPr="00FA17F8" w:rsidRDefault="00D94BC1" w:rsidP="00D94BC1">
            <w:pPr>
              <w:jc w:val="both"/>
              <w:rPr>
                <w:rFonts w:ascii="Book Antiqua" w:hAnsi="Book Antiqua" w:cs="Arial"/>
                <w:sz w:val="22"/>
                <w:szCs w:val="22"/>
              </w:rPr>
            </w:pPr>
          </w:p>
        </w:tc>
        <w:tc>
          <w:tcPr>
            <w:tcW w:w="5947" w:type="dxa"/>
          </w:tcPr>
          <w:p w14:paraId="3AEDEE28" w14:textId="77777777" w:rsidR="00D94BC1" w:rsidRPr="00FA17F8" w:rsidRDefault="00D94BC1" w:rsidP="00D94BC1">
            <w:pPr>
              <w:jc w:val="both"/>
              <w:rPr>
                <w:rFonts w:ascii="Book Antiqua" w:hAnsi="Book Antiqua" w:cs="Arial"/>
                <w:sz w:val="22"/>
                <w:szCs w:val="22"/>
              </w:rPr>
            </w:pPr>
            <w:r w:rsidRPr="00FA17F8">
              <w:rPr>
                <w:rFonts w:ascii="Book Antiqua" w:hAnsi="Book Antiqua" w:cs="Arial"/>
                <w:sz w:val="22"/>
                <w:szCs w:val="22"/>
              </w:rPr>
              <w:t xml:space="preserve">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dispute so merits, the </w:t>
            </w:r>
            <w:proofErr w:type="gramStart"/>
            <w:r w:rsidRPr="00FA17F8">
              <w:rPr>
                <w:rFonts w:ascii="Book Antiqua" w:hAnsi="Book Antiqua" w:cs="Arial"/>
                <w:sz w:val="22"/>
                <w:szCs w:val="22"/>
              </w:rPr>
              <w:t>time period</w:t>
            </w:r>
            <w:proofErr w:type="gramEnd"/>
            <w:r w:rsidRPr="00FA17F8">
              <w:rPr>
                <w:rFonts w:ascii="Book Antiqua" w:hAnsi="Book Antiqua" w:cs="Arial"/>
                <w:sz w:val="22"/>
                <w:szCs w:val="22"/>
              </w:rPr>
              <w:t xml:space="preserve"> may be extended at the discretion of </w:t>
            </w:r>
            <w:proofErr w:type="gramStart"/>
            <w:r w:rsidRPr="00FA17F8">
              <w:rPr>
                <w:rFonts w:ascii="Book Antiqua" w:hAnsi="Book Antiqua" w:cs="Arial"/>
                <w:sz w:val="22"/>
                <w:szCs w:val="22"/>
              </w:rPr>
              <w:t>Conciliation</w:t>
            </w:r>
            <w:proofErr w:type="gramEnd"/>
            <w:r w:rsidRPr="00FA17F8">
              <w:rPr>
                <w:rFonts w:ascii="Book Antiqua" w:hAnsi="Book Antiqua" w:cs="Arial"/>
                <w:sz w:val="22"/>
                <w:szCs w:val="22"/>
              </w:rPr>
              <w:t xml:space="preserve"> Committee (with reasons to be recorded in writing), for a further period of three months. In case, a particular dispute requires more than 5 sittings, the same may be held at the discretion of the CCIE but with a cap on payment of fee for 5 sittings only. The local transport charges shall, however, be paid as provided for each day of sitting beyond the 5 sittings.</w:t>
            </w:r>
          </w:p>
          <w:p w14:paraId="7A18E93E" w14:textId="77777777" w:rsidR="00D94BC1" w:rsidRPr="00FA17F8" w:rsidRDefault="00D94BC1" w:rsidP="00D94BC1">
            <w:pPr>
              <w:jc w:val="both"/>
              <w:rPr>
                <w:rFonts w:ascii="Book Antiqua" w:hAnsi="Book Antiqua" w:cs="Arial"/>
                <w:sz w:val="22"/>
                <w:szCs w:val="22"/>
              </w:rPr>
            </w:pPr>
          </w:p>
        </w:tc>
      </w:tr>
      <w:tr w:rsidR="00D94BC1" w:rsidRPr="00FA17F8" w14:paraId="502F89C0" w14:textId="77777777" w:rsidTr="00D6334D">
        <w:tc>
          <w:tcPr>
            <w:tcW w:w="577" w:type="dxa"/>
          </w:tcPr>
          <w:p w14:paraId="670C5F16" w14:textId="3969E9C2" w:rsidR="00D94BC1" w:rsidRPr="00FA17F8" w:rsidRDefault="00D94BC1" w:rsidP="00D94BC1">
            <w:pPr>
              <w:rPr>
                <w:rFonts w:ascii="Book Antiqua" w:hAnsi="Book Antiqua" w:cs="Arial"/>
                <w:sz w:val="22"/>
                <w:szCs w:val="22"/>
              </w:rPr>
            </w:pPr>
            <w:r w:rsidRPr="00FA17F8">
              <w:rPr>
                <w:rFonts w:ascii="Book Antiqua" w:hAnsi="Book Antiqua" w:cs="Arial"/>
                <w:sz w:val="22"/>
                <w:szCs w:val="22"/>
              </w:rPr>
              <w:t>23.</w:t>
            </w:r>
          </w:p>
        </w:tc>
        <w:tc>
          <w:tcPr>
            <w:tcW w:w="1641" w:type="dxa"/>
          </w:tcPr>
          <w:p w14:paraId="60A8BE42" w14:textId="54D65B08" w:rsidR="00D94BC1" w:rsidRPr="00FA17F8" w:rsidRDefault="00D94BC1" w:rsidP="00D94BC1">
            <w:pPr>
              <w:pStyle w:val="Default"/>
              <w:ind w:right="-14"/>
              <w:jc w:val="both"/>
              <w:rPr>
                <w:rFonts w:ascii="Book Antiqua" w:hAnsi="Book Antiqua" w:cs="Arial"/>
                <w:sz w:val="22"/>
                <w:szCs w:val="22"/>
              </w:rPr>
            </w:pPr>
            <w:r w:rsidRPr="00FA17F8">
              <w:rPr>
                <w:rFonts w:ascii="Book Antiqua" w:hAnsi="Book Antiqua" w:cs="Arial"/>
                <w:sz w:val="22"/>
                <w:szCs w:val="22"/>
              </w:rPr>
              <w:t>GCC 40.2.2</w:t>
            </w:r>
          </w:p>
        </w:tc>
        <w:tc>
          <w:tcPr>
            <w:tcW w:w="5983" w:type="dxa"/>
          </w:tcPr>
          <w:p w14:paraId="4497E010" w14:textId="77777777" w:rsidR="00D94BC1" w:rsidRPr="00FA17F8" w:rsidRDefault="00D94BC1" w:rsidP="00D94BC1">
            <w:pPr>
              <w:jc w:val="both"/>
              <w:rPr>
                <w:rFonts w:ascii="Book Antiqua" w:hAnsi="Book Antiqua" w:cs="Arial"/>
                <w:sz w:val="22"/>
                <w:szCs w:val="22"/>
              </w:rPr>
            </w:pPr>
          </w:p>
        </w:tc>
        <w:tc>
          <w:tcPr>
            <w:tcW w:w="5947" w:type="dxa"/>
          </w:tcPr>
          <w:p w14:paraId="117BA9D8" w14:textId="3E6F2E54" w:rsidR="00D94BC1" w:rsidRPr="00FA17F8" w:rsidRDefault="00D94BC1" w:rsidP="00D94BC1">
            <w:pPr>
              <w:jc w:val="both"/>
              <w:rPr>
                <w:rFonts w:ascii="Book Antiqua" w:hAnsi="Book Antiqua" w:cs="Arial"/>
                <w:sz w:val="22"/>
                <w:szCs w:val="22"/>
              </w:rPr>
            </w:pPr>
            <w:r w:rsidRPr="00FA17F8">
              <w:rPr>
                <w:rFonts w:ascii="Book Antiqua" w:hAnsi="Book Antiqua" w:cs="Arial"/>
                <w:sz w:val="22"/>
                <w:szCs w:val="22"/>
              </w:rPr>
              <w:t xml:space="preserve">The CCIE shall hold day to day sitting at the Headquarter of the Employer or New Delhi and may hold as many </w:t>
            </w:r>
            <w:r w:rsidRPr="00FA17F8">
              <w:rPr>
                <w:rFonts w:ascii="Book Antiqua" w:hAnsi="Book Antiqua" w:cs="Arial"/>
                <w:sz w:val="22"/>
                <w:szCs w:val="22"/>
              </w:rPr>
              <w:lastRenderedPageBreak/>
              <w:t>sittings every month as it deems appropriate keeping in view the volume of work.</w:t>
            </w:r>
          </w:p>
        </w:tc>
      </w:tr>
      <w:tr w:rsidR="00D94BC1" w:rsidRPr="00FA17F8" w14:paraId="78262B49" w14:textId="77777777" w:rsidTr="00D6334D">
        <w:tc>
          <w:tcPr>
            <w:tcW w:w="577" w:type="dxa"/>
          </w:tcPr>
          <w:p w14:paraId="79430336" w14:textId="72B85A0B" w:rsidR="00D94BC1" w:rsidRPr="00FA17F8" w:rsidRDefault="00D94BC1" w:rsidP="00D94BC1">
            <w:pPr>
              <w:rPr>
                <w:rFonts w:ascii="Book Antiqua" w:hAnsi="Book Antiqua" w:cs="Arial"/>
                <w:sz w:val="22"/>
                <w:szCs w:val="22"/>
              </w:rPr>
            </w:pPr>
            <w:r w:rsidRPr="00FA17F8">
              <w:rPr>
                <w:rFonts w:ascii="Book Antiqua" w:hAnsi="Book Antiqua" w:cs="Arial"/>
                <w:sz w:val="22"/>
                <w:szCs w:val="22"/>
              </w:rPr>
              <w:lastRenderedPageBreak/>
              <w:t>24.</w:t>
            </w:r>
          </w:p>
        </w:tc>
        <w:tc>
          <w:tcPr>
            <w:tcW w:w="1641" w:type="dxa"/>
          </w:tcPr>
          <w:p w14:paraId="1ADF2502" w14:textId="4A511FFC" w:rsidR="00D94BC1" w:rsidRPr="00FA17F8" w:rsidRDefault="00D94BC1" w:rsidP="00D94BC1">
            <w:pPr>
              <w:pStyle w:val="Default"/>
              <w:ind w:right="-14"/>
              <w:jc w:val="both"/>
              <w:rPr>
                <w:rFonts w:ascii="Book Antiqua" w:hAnsi="Book Antiqua" w:cs="Arial"/>
                <w:sz w:val="22"/>
                <w:szCs w:val="22"/>
              </w:rPr>
            </w:pPr>
            <w:r w:rsidRPr="00FA17F8">
              <w:rPr>
                <w:rFonts w:ascii="Book Antiqua" w:hAnsi="Book Antiqua" w:cs="Arial"/>
                <w:sz w:val="22"/>
                <w:szCs w:val="22"/>
              </w:rPr>
              <w:t>GCC 40.2.3</w:t>
            </w:r>
          </w:p>
        </w:tc>
        <w:tc>
          <w:tcPr>
            <w:tcW w:w="5983" w:type="dxa"/>
          </w:tcPr>
          <w:p w14:paraId="7D9B70E6" w14:textId="77777777" w:rsidR="00D94BC1" w:rsidRPr="00FA17F8" w:rsidRDefault="00D94BC1" w:rsidP="00D94BC1">
            <w:pPr>
              <w:jc w:val="both"/>
              <w:rPr>
                <w:rFonts w:ascii="Book Antiqua" w:hAnsi="Book Antiqua" w:cs="Arial"/>
                <w:sz w:val="22"/>
                <w:szCs w:val="22"/>
              </w:rPr>
            </w:pPr>
          </w:p>
        </w:tc>
        <w:tc>
          <w:tcPr>
            <w:tcW w:w="5947" w:type="dxa"/>
          </w:tcPr>
          <w:p w14:paraId="2544EDBA" w14:textId="77777777" w:rsidR="00D94BC1" w:rsidRPr="00FA17F8" w:rsidRDefault="00D94BC1" w:rsidP="00D94BC1">
            <w:pPr>
              <w:jc w:val="both"/>
              <w:rPr>
                <w:rFonts w:ascii="Book Antiqua" w:hAnsi="Book Antiqua" w:cs="Arial"/>
                <w:sz w:val="22"/>
                <w:szCs w:val="22"/>
              </w:rPr>
            </w:pPr>
            <w:r w:rsidRPr="00FA17F8">
              <w:rPr>
                <w:rFonts w:ascii="Book Antiqua" w:hAnsi="Book Antiqua" w:cs="Arial"/>
                <w:sz w:val="22"/>
                <w:szCs w:val="22"/>
              </w:rPr>
              <w:t>All expenditure incurred on the conciliation proceedings including payment of fees to the Conciliators, office space, logistic, secretarial assistance and other incidental expenses etc. shall be borne by the Employer initially. Thereafter it shall be shared equally by both parties on completion of the conciliation process.</w:t>
            </w:r>
          </w:p>
          <w:p w14:paraId="4F472A14" w14:textId="77777777" w:rsidR="00D94BC1" w:rsidRPr="00FA17F8" w:rsidRDefault="00D94BC1" w:rsidP="00D94BC1">
            <w:pPr>
              <w:jc w:val="both"/>
              <w:rPr>
                <w:rFonts w:ascii="Book Antiqua" w:hAnsi="Book Antiqua" w:cs="Arial"/>
                <w:sz w:val="22"/>
                <w:szCs w:val="22"/>
              </w:rPr>
            </w:pPr>
          </w:p>
        </w:tc>
      </w:tr>
      <w:tr w:rsidR="00D94BC1" w:rsidRPr="00FA17F8" w14:paraId="3BCACDF3" w14:textId="77777777" w:rsidTr="00D6334D">
        <w:tc>
          <w:tcPr>
            <w:tcW w:w="577" w:type="dxa"/>
          </w:tcPr>
          <w:p w14:paraId="0EDE0996" w14:textId="461084A3" w:rsidR="00D94BC1" w:rsidRPr="00FA17F8" w:rsidRDefault="00D94BC1" w:rsidP="00D94BC1">
            <w:pPr>
              <w:rPr>
                <w:rFonts w:ascii="Book Antiqua" w:hAnsi="Book Antiqua" w:cs="Arial"/>
                <w:sz w:val="22"/>
                <w:szCs w:val="22"/>
              </w:rPr>
            </w:pPr>
            <w:r w:rsidRPr="00FA17F8">
              <w:rPr>
                <w:rFonts w:ascii="Book Antiqua" w:hAnsi="Book Antiqua" w:cs="Arial"/>
                <w:sz w:val="22"/>
                <w:szCs w:val="22"/>
              </w:rPr>
              <w:t>25.</w:t>
            </w:r>
          </w:p>
        </w:tc>
        <w:tc>
          <w:tcPr>
            <w:tcW w:w="1641" w:type="dxa"/>
          </w:tcPr>
          <w:p w14:paraId="772285FF" w14:textId="6060B09D" w:rsidR="00D94BC1" w:rsidRPr="00FA17F8" w:rsidRDefault="00D94BC1" w:rsidP="00D94BC1">
            <w:pPr>
              <w:pStyle w:val="Default"/>
              <w:ind w:right="-14"/>
              <w:jc w:val="both"/>
              <w:rPr>
                <w:rFonts w:ascii="Book Antiqua" w:hAnsi="Book Antiqua" w:cs="Arial"/>
                <w:sz w:val="22"/>
                <w:szCs w:val="22"/>
              </w:rPr>
            </w:pPr>
            <w:r w:rsidRPr="00FA17F8">
              <w:rPr>
                <w:rFonts w:ascii="Book Antiqua" w:hAnsi="Book Antiqua" w:cs="Arial"/>
                <w:sz w:val="22"/>
                <w:szCs w:val="22"/>
              </w:rPr>
              <w:t>GCC 40.3</w:t>
            </w:r>
          </w:p>
        </w:tc>
        <w:tc>
          <w:tcPr>
            <w:tcW w:w="5983" w:type="dxa"/>
          </w:tcPr>
          <w:p w14:paraId="027B84EC" w14:textId="77777777" w:rsidR="00D94BC1" w:rsidRPr="00FA17F8" w:rsidRDefault="00D94BC1" w:rsidP="00D94BC1">
            <w:pPr>
              <w:jc w:val="both"/>
              <w:rPr>
                <w:rFonts w:ascii="Book Antiqua" w:hAnsi="Book Antiqua" w:cs="Arial"/>
                <w:sz w:val="22"/>
                <w:szCs w:val="22"/>
              </w:rPr>
            </w:pPr>
          </w:p>
        </w:tc>
        <w:tc>
          <w:tcPr>
            <w:tcW w:w="5947" w:type="dxa"/>
          </w:tcPr>
          <w:p w14:paraId="2C647BC1" w14:textId="77777777" w:rsidR="00D94BC1" w:rsidRPr="00FA17F8" w:rsidRDefault="00D94BC1" w:rsidP="00D94BC1">
            <w:pPr>
              <w:jc w:val="both"/>
              <w:rPr>
                <w:rFonts w:ascii="Book Antiqua" w:hAnsi="Book Antiqua" w:cs="Arial"/>
                <w:sz w:val="22"/>
                <w:szCs w:val="22"/>
              </w:rPr>
            </w:pPr>
            <w:r w:rsidRPr="00FA17F8">
              <w:rPr>
                <w:rFonts w:ascii="Book Antiqua" w:hAnsi="Book Antiqua" w:cs="Arial"/>
                <w:sz w:val="22"/>
                <w:szCs w:val="22"/>
              </w:rPr>
              <w:t>The procedure of CCIE shall not be treated as alternate arbitration proceedings where both parties come with Statement of claims/</w:t>
            </w:r>
            <w:proofErr w:type="spellStart"/>
            <w:r w:rsidRPr="00FA17F8">
              <w:rPr>
                <w:rFonts w:ascii="Book Antiqua" w:hAnsi="Book Antiqua" w:cs="Arial"/>
                <w:sz w:val="22"/>
                <w:szCs w:val="22"/>
              </w:rPr>
              <w:t>defence</w:t>
            </w:r>
            <w:proofErr w:type="spellEnd"/>
            <w:r w:rsidRPr="00FA17F8">
              <w:rPr>
                <w:rFonts w:ascii="Book Antiqua" w:hAnsi="Book Antiqua" w:cs="Arial"/>
                <w:sz w:val="22"/>
                <w:szCs w:val="22"/>
              </w:rPr>
              <w:t xml:space="preserve">,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t>
            </w:r>
            <w:proofErr w:type="gramStart"/>
            <w:r w:rsidRPr="00FA17F8">
              <w:rPr>
                <w:rFonts w:ascii="Book Antiqua" w:hAnsi="Book Antiqua" w:cs="Arial"/>
                <w:sz w:val="22"/>
                <w:szCs w:val="22"/>
              </w:rPr>
              <w:t>with regard to</w:t>
            </w:r>
            <w:proofErr w:type="gramEnd"/>
            <w:r w:rsidRPr="00FA17F8">
              <w:rPr>
                <w:rFonts w:ascii="Book Antiqua" w:hAnsi="Book Antiqua" w:cs="Arial"/>
                <w:sz w:val="22"/>
                <w:szCs w:val="22"/>
              </w:rPr>
              <w:t xml:space="preserve"> their respective stance and view the exercise in the spirit of conciliation / settlement.</w:t>
            </w:r>
          </w:p>
          <w:p w14:paraId="57A6F9D2" w14:textId="1AC5AC02" w:rsidR="00F44418" w:rsidRPr="00FA17F8" w:rsidRDefault="00F44418" w:rsidP="00D94BC1">
            <w:pPr>
              <w:jc w:val="both"/>
              <w:rPr>
                <w:rFonts w:ascii="Book Antiqua" w:hAnsi="Book Antiqua" w:cs="Arial"/>
                <w:sz w:val="22"/>
                <w:szCs w:val="22"/>
              </w:rPr>
            </w:pPr>
          </w:p>
        </w:tc>
      </w:tr>
      <w:tr w:rsidR="00D94BC1" w:rsidRPr="00FA17F8" w14:paraId="04DAF8AC" w14:textId="77777777" w:rsidTr="00D6334D">
        <w:tc>
          <w:tcPr>
            <w:tcW w:w="577" w:type="dxa"/>
          </w:tcPr>
          <w:p w14:paraId="73046B41" w14:textId="3423900C" w:rsidR="00D94BC1" w:rsidRPr="00FA17F8" w:rsidRDefault="00D94BC1" w:rsidP="00D94BC1">
            <w:pPr>
              <w:rPr>
                <w:rFonts w:ascii="Book Antiqua" w:hAnsi="Book Antiqua" w:cs="Arial"/>
                <w:sz w:val="22"/>
                <w:szCs w:val="22"/>
              </w:rPr>
            </w:pPr>
            <w:r w:rsidRPr="00FA17F8">
              <w:rPr>
                <w:rFonts w:ascii="Book Antiqua" w:hAnsi="Book Antiqua" w:cs="Arial"/>
                <w:sz w:val="22"/>
                <w:szCs w:val="22"/>
              </w:rPr>
              <w:t>26.</w:t>
            </w:r>
          </w:p>
        </w:tc>
        <w:tc>
          <w:tcPr>
            <w:tcW w:w="1641" w:type="dxa"/>
          </w:tcPr>
          <w:p w14:paraId="0B938F2F" w14:textId="407BB9A0" w:rsidR="00D94BC1" w:rsidRPr="00FA17F8" w:rsidRDefault="00D94BC1" w:rsidP="00D94BC1">
            <w:pPr>
              <w:pStyle w:val="Default"/>
              <w:ind w:right="-14"/>
              <w:jc w:val="both"/>
              <w:rPr>
                <w:rFonts w:ascii="Book Antiqua" w:hAnsi="Book Antiqua" w:cs="Arial"/>
                <w:sz w:val="22"/>
                <w:szCs w:val="22"/>
              </w:rPr>
            </w:pPr>
            <w:r w:rsidRPr="00FA17F8">
              <w:rPr>
                <w:rFonts w:ascii="Book Antiqua" w:hAnsi="Book Antiqua" w:cs="Arial"/>
                <w:sz w:val="22"/>
                <w:szCs w:val="22"/>
              </w:rPr>
              <w:t>GCC 40.4</w:t>
            </w:r>
          </w:p>
        </w:tc>
        <w:tc>
          <w:tcPr>
            <w:tcW w:w="5983" w:type="dxa"/>
          </w:tcPr>
          <w:p w14:paraId="36E8A736" w14:textId="77777777" w:rsidR="00D94BC1" w:rsidRPr="00FA17F8" w:rsidRDefault="00D94BC1" w:rsidP="00D94BC1">
            <w:pPr>
              <w:jc w:val="both"/>
              <w:rPr>
                <w:rFonts w:ascii="Book Antiqua" w:hAnsi="Book Antiqua" w:cs="Arial"/>
                <w:sz w:val="22"/>
                <w:szCs w:val="22"/>
              </w:rPr>
            </w:pPr>
          </w:p>
        </w:tc>
        <w:tc>
          <w:tcPr>
            <w:tcW w:w="5947" w:type="dxa"/>
          </w:tcPr>
          <w:p w14:paraId="658D145A" w14:textId="77777777" w:rsidR="00D94BC1" w:rsidRPr="00FA17F8" w:rsidRDefault="00D94BC1" w:rsidP="00D94BC1">
            <w:pPr>
              <w:jc w:val="both"/>
              <w:rPr>
                <w:rFonts w:ascii="Book Antiqua" w:hAnsi="Book Antiqua" w:cs="Arial"/>
                <w:sz w:val="22"/>
                <w:szCs w:val="22"/>
              </w:rPr>
            </w:pPr>
            <w:r w:rsidRPr="00FA17F8">
              <w:rPr>
                <w:rFonts w:ascii="Book Antiqua" w:hAnsi="Book Antiqua" w:cs="Arial"/>
                <w:sz w:val="22"/>
                <w:szCs w:val="22"/>
              </w:rPr>
              <w:t>The Standard Operating Procedure for the conciliation mechanism shall be as follows:</w:t>
            </w:r>
          </w:p>
          <w:p w14:paraId="7052A9BE" w14:textId="77777777" w:rsidR="00D94BC1" w:rsidRPr="00FA17F8" w:rsidRDefault="00D94BC1" w:rsidP="00D94BC1">
            <w:pPr>
              <w:jc w:val="both"/>
              <w:rPr>
                <w:rFonts w:ascii="Book Antiqua" w:hAnsi="Book Antiqua" w:cs="Arial"/>
                <w:sz w:val="22"/>
                <w:szCs w:val="22"/>
              </w:rPr>
            </w:pPr>
          </w:p>
          <w:p w14:paraId="2E46D131" w14:textId="77777777" w:rsidR="00D94BC1" w:rsidRPr="00FA17F8" w:rsidRDefault="00D94BC1" w:rsidP="00D94BC1">
            <w:pPr>
              <w:ind w:left="422" w:hanging="422"/>
              <w:jc w:val="both"/>
              <w:rPr>
                <w:rFonts w:ascii="Book Antiqua" w:hAnsi="Book Antiqua" w:cs="Arial"/>
                <w:sz w:val="22"/>
                <w:szCs w:val="22"/>
              </w:rPr>
            </w:pPr>
            <w:proofErr w:type="spellStart"/>
            <w:r w:rsidRPr="00FA17F8">
              <w:rPr>
                <w:rFonts w:ascii="Book Antiqua" w:hAnsi="Book Antiqua" w:cs="Arial"/>
                <w:sz w:val="22"/>
                <w:szCs w:val="22"/>
              </w:rPr>
              <w:t>i</w:t>
            </w:r>
            <w:proofErr w:type="spellEnd"/>
            <w:r w:rsidRPr="00FA17F8">
              <w:rPr>
                <w:rFonts w:ascii="Book Antiqua" w:hAnsi="Book Antiqua" w:cs="Arial"/>
                <w:sz w:val="22"/>
                <w:szCs w:val="22"/>
              </w:rPr>
              <w:t xml:space="preserve">) </w:t>
            </w:r>
            <w:r w:rsidRPr="00FA17F8">
              <w:rPr>
                <w:rFonts w:ascii="Book Antiqua" w:hAnsi="Book Antiqua" w:cs="Arial"/>
                <w:sz w:val="22"/>
                <w:szCs w:val="22"/>
              </w:rPr>
              <w:tab/>
              <w:t xml:space="preserve">On receipt of a reference from the Contractor for conciliation of dispute, the concerned Executive Director (Region) of the Employer shall send a communication within 7 working days thereby </w:t>
            </w:r>
            <w:r w:rsidRPr="00FA17F8">
              <w:rPr>
                <w:rFonts w:ascii="Book Antiqua" w:hAnsi="Book Antiqua" w:cs="Arial"/>
                <w:sz w:val="22"/>
                <w:szCs w:val="22"/>
              </w:rPr>
              <w:lastRenderedPageBreak/>
              <w:t xml:space="preserve">inviting the Contractor to depute a team of their representatives to interact with the Employer to crystallize the issues and prepare the agenda containing the gist on each dispute. </w:t>
            </w:r>
          </w:p>
          <w:p w14:paraId="6DD3FF51" w14:textId="77777777" w:rsidR="00D94BC1" w:rsidRPr="00FA17F8" w:rsidRDefault="00D94BC1" w:rsidP="00D94BC1">
            <w:pPr>
              <w:ind w:left="422" w:hanging="422"/>
              <w:jc w:val="both"/>
              <w:rPr>
                <w:rFonts w:ascii="Book Antiqua" w:hAnsi="Book Antiqua" w:cs="Arial"/>
                <w:sz w:val="22"/>
                <w:szCs w:val="22"/>
              </w:rPr>
            </w:pPr>
          </w:p>
          <w:p w14:paraId="78F6C14E" w14:textId="77777777" w:rsidR="00D94BC1" w:rsidRPr="00FA17F8" w:rsidRDefault="00D94BC1" w:rsidP="00D94BC1">
            <w:pPr>
              <w:ind w:left="422" w:hanging="422"/>
              <w:jc w:val="both"/>
              <w:rPr>
                <w:rFonts w:ascii="Book Antiqua" w:hAnsi="Book Antiqua" w:cs="Arial"/>
                <w:sz w:val="22"/>
                <w:szCs w:val="22"/>
              </w:rPr>
            </w:pPr>
            <w:r w:rsidRPr="00FA17F8">
              <w:rPr>
                <w:rFonts w:ascii="Book Antiqua" w:hAnsi="Book Antiqua" w:cs="Arial"/>
                <w:sz w:val="22"/>
                <w:szCs w:val="22"/>
              </w:rPr>
              <w:t xml:space="preserve">ii) </w:t>
            </w:r>
            <w:r w:rsidRPr="00FA17F8">
              <w:rPr>
                <w:rFonts w:ascii="Book Antiqua" w:hAnsi="Book Antiqua" w:cs="Arial"/>
                <w:sz w:val="22"/>
                <w:szCs w:val="22"/>
              </w:rPr>
              <w:tab/>
              <w:t xml:space="preserve">Once a conciliation request has been raised by the contractor, within 30 days the same shall be referred to the CCIE in the event of the matter remaining unresolved internally. </w:t>
            </w:r>
          </w:p>
          <w:p w14:paraId="2D62C958" w14:textId="77777777" w:rsidR="00D94BC1" w:rsidRPr="00FA17F8" w:rsidRDefault="00D94BC1" w:rsidP="00D94BC1">
            <w:pPr>
              <w:ind w:left="422" w:hanging="422"/>
              <w:jc w:val="both"/>
              <w:rPr>
                <w:rFonts w:ascii="Book Antiqua" w:hAnsi="Book Antiqua" w:cs="Arial"/>
                <w:sz w:val="22"/>
                <w:szCs w:val="22"/>
              </w:rPr>
            </w:pPr>
          </w:p>
          <w:p w14:paraId="41D3001F" w14:textId="77777777" w:rsidR="00D94BC1" w:rsidRPr="00FA17F8" w:rsidRDefault="00D94BC1" w:rsidP="00D94BC1">
            <w:pPr>
              <w:ind w:left="422" w:hanging="422"/>
              <w:jc w:val="both"/>
              <w:rPr>
                <w:rFonts w:ascii="Book Antiqua" w:hAnsi="Book Antiqua" w:cs="Arial"/>
                <w:sz w:val="22"/>
                <w:szCs w:val="22"/>
              </w:rPr>
            </w:pPr>
            <w:r w:rsidRPr="00FA17F8">
              <w:rPr>
                <w:rFonts w:ascii="Book Antiqua" w:hAnsi="Book Antiqua" w:cs="Arial"/>
                <w:sz w:val="22"/>
                <w:szCs w:val="22"/>
              </w:rPr>
              <w:t xml:space="preserve">iii) </w:t>
            </w:r>
            <w:r w:rsidRPr="00FA17F8">
              <w:rPr>
                <w:rFonts w:ascii="Book Antiqua" w:hAnsi="Book Antiqua" w:cs="Arial"/>
                <w:sz w:val="22"/>
                <w:szCs w:val="22"/>
              </w:rPr>
              <w:tab/>
              <w:t xml:space="preserve">The Employer will also be free to suggest the option of resolution of disputes by conciliation in case a dispute has arisen. The contractor may select any one of the CCIEs as constituted by MOP after leaving out those CCIEs which are unavailable due to </w:t>
            </w:r>
            <w:proofErr w:type="gramStart"/>
            <w:r w:rsidRPr="00FA17F8">
              <w:rPr>
                <w:rFonts w:ascii="Book Antiqua" w:hAnsi="Book Antiqua" w:cs="Arial"/>
                <w:sz w:val="22"/>
                <w:szCs w:val="22"/>
              </w:rPr>
              <w:t>work load</w:t>
            </w:r>
            <w:proofErr w:type="gramEnd"/>
            <w:r w:rsidRPr="00FA17F8">
              <w:rPr>
                <w:rFonts w:ascii="Book Antiqua" w:hAnsi="Book Antiqua" w:cs="Arial"/>
                <w:sz w:val="22"/>
                <w:szCs w:val="22"/>
              </w:rPr>
              <w:t xml:space="preserve"> or any other reason as maintained by Central Electricity Authority (CEA). </w:t>
            </w:r>
          </w:p>
          <w:p w14:paraId="56B88638" w14:textId="77777777" w:rsidR="00D94BC1" w:rsidRPr="00FA17F8" w:rsidRDefault="00D94BC1" w:rsidP="00D94BC1">
            <w:pPr>
              <w:ind w:left="422" w:hanging="422"/>
              <w:jc w:val="both"/>
              <w:rPr>
                <w:rFonts w:ascii="Book Antiqua" w:hAnsi="Book Antiqua" w:cs="Arial"/>
                <w:sz w:val="22"/>
                <w:szCs w:val="22"/>
              </w:rPr>
            </w:pPr>
          </w:p>
          <w:p w14:paraId="0001EDD6" w14:textId="77777777" w:rsidR="00D94BC1" w:rsidRPr="00FA17F8" w:rsidRDefault="00D94BC1" w:rsidP="00D94BC1">
            <w:pPr>
              <w:ind w:left="422" w:hanging="422"/>
              <w:jc w:val="both"/>
              <w:rPr>
                <w:rFonts w:ascii="Book Antiqua" w:hAnsi="Book Antiqua" w:cs="Arial"/>
                <w:sz w:val="22"/>
                <w:szCs w:val="22"/>
              </w:rPr>
            </w:pPr>
            <w:r w:rsidRPr="00FA17F8">
              <w:rPr>
                <w:rFonts w:ascii="Book Antiqua" w:hAnsi="Book Antiqua" w:cs="Arial"/>
                <w:sz w:val="22"/>
                <w:szCs w:val="22"/>
              </w:rPr>
              <w:t xml:space="preserve">iv) </w:t>
            </w:r>
            <w:r w:rsidRPr="00FA17F8">
              <w:rPr>
                <w:rFonts w:ascii="Book Antiqua" w:hAnsi="Book Antiqua" w:cs="Arial"/>
                <w:sz w:val="22"/>
                <w:szCs w:val="22"/>
              </w:rPr>
              <w:tab/>
              <w:t>The Conciliation process shall be conducted     under Part III of the Arbitration and Conciliation Act, 1996.</w:t>
            </w:r>
          </w:p>
          <w:p w14:paraId="650DD5E6" w14:textId="77777777" w:rsidR="00D94BC1" w:rsidRPr="00FA17F8" w:rsidRDefault="00D94BC1" w:rsidP="00D94BC1">
            <w:pPr>
              <w:ind w:left="422" w:hanging="422"/>
              <w:jc w:val="both"/>
              <w:rPr>
                <w:rFonts w:ascii="Book Antiqua" w:hAnsi="Book Antiqua" w:cs="Arial"/>
                <w:sz w:val="22"/>
                <w:szCs w:val="22"/>
              </w:rPr>
            </w:pPr>
          </w:p>
          <w:p w14:paraId="5ED3CA5F" w14:textId="77777777" w:rsidR="00D94BC1" w:rsidRPr="00FA17F8" w:rsidRDefault="00D94BC1" w:rsidP="00D94BC1">
            <w:pPr>
              <w:ind w:left="422" w:hanging="422"/>
              <w:jc w:val="both"/>
              <w:rPr>
                <w:rFonts w:ascii="Book Antiqua" w:hAnsi="Book Antiqua" w:cs="Arial"/>
                <w:sz w:val="22"/>
                <w:szCs w:val="22"/>
              </w:rPr>
            </w:pPr>
            <w:r w:rsidRPr="00FA17F8">
              <w:rPr>
                <w:rFonts w:ascii="Book Antiqua" w:hAnsi="Book Antiqua" w:cs="Arial"/>
                <w:sz w:val="22"/>
                <w:szCs w:val="22"/>
              </w:rPr>
              <w:t xml:space="preserve">v) </w:t>
            </w:r>
            <w:r w:rsidRPr="00FA17F8">
              <w:rPr>
                <w:rFonts w:ascii="Book Antiqua" w:hAnsi="Book Antiqua" w:cs="Arial"/>
                <w:sz w:val="22"/>
                <w:szCs w:val="22"/>
              </w:rPr>
              <w:tab/>
              <w:t xml:space="preserve">The Conciliation Committee would either be able to resolve and settle the dispute(s) between the parties, or the process may fail. </w:t>
            </w:r>
          </w:p>
          <w:p w14:paraId="7E0782D6" w14:textId="77777777" w:rsidR="00D94BC1" w:rsidRPr="00FA17F8" w:rsidRDefault="00D94BC1" w:rsidP="00D94BC1">
            <w:pPr>
              <w:ind w:left="422" w:hanging="422"/>
              <w:jc w:val="both"/>
              <w:rPr>
                <w:rFonts w:ascii="Book Antiqua" w:hAnsi="Book Antiqua" w:cs="Arial"/>
                <w:sz w:val="22"/>
                <w:szCs w:val="22"/>
              </w:rPr>
            </w:pPr>
          </w:p>
          <w:p w14:paraId="01335444" w14:textId="77777777" w:rsidR="00D94BC1" w:rsidRPr="00FA17F8" w:rsidRDefault="00D94BC1" w:rsidP="00D94BC1">
            <w:pPr>
              <w:ind w:left="422" w:hanging="422"/>
              <w:jc w:val="both"/>
              <w:rPr>
                <w:rFonts w:ascii="Book Antiqua" w:hAnsi="Book Antiqua" w:cs="Arial"/>
                <w:sz w:val="22"/>
                <w:szCs w:val="22"/>
              </w:rPr>
            </w:pPr>
            <w:r w:rsidRPr="00FA17F8">
              <w:rPr>
                <w:rFonts w:ascii="Book Antiqua" w:hAnsi="Book Antiqua" w:cs="Arial"/>
                <w:sz w:val="22"/>
                <w:szCs w:val="22"/>
              </w:rPr>
              <w:t xml:space="preserve">vi) In the event of the conciliation proceedings being successful, the parties to the dispute would sign the written settlement agreement and the conciliators </w:t>
            </w:r>
            <w:r w:rsidRPr="00FA17F8">
              <w:rPr>
                <w:rFonts w:ascii="Book Antiqua" w:hAnsi="Book Antiqua" w:cs="Arial"/>
                <w:sz w:val="22"/>
                <w:szCs w:val="22"/>
              </w:rPr>
              <w:lastRenderedPageBreak/>
              <w:t>would authenticate the same. Such settlement agreement would then be binding on the parties in terms of Section 73 of the Arbitration and Conciliation Act, 1996.</w:t>
            </w:r>
          </w:p>
          <w:p w14:paraId="29346662" w14:textId="77777777" w:rsidR="00D94BC1" w:rsidRPr="00FA17F8" w:rsidRDefault="00D94BC1" w:rsidP="00D94BC1">
            <w:pPr>
              <w:jc w:val="both"/>
              <w:rPr>
                <w:rFonts w:ascii="Book Antiqua" w:hAnsi="Book Antiqua" w:cs="Arial"/>
                <w:sz w:val="22"/>
                <w:szCs w:val="22"/>
              </w:rPr>
            </w:pPr>
          </w:p>
          <w:p w14:paraId="5A48817D" w14:textId="77777777" w:rsidR="00D94BC1" w:rsidRPr="00FA17F8" w:rsidRDefault="00D94BC1" w:rsidP="00D94BC1">
            <w:pPr>
              <w:ind w:left="422" w:hanging="422"/>
              <w:jc w:val="both"/>
              <w:rPr>
                <w:rFonts w:ascii="Book Antiqua" w:hAnsi="Book Antiqua" w:cs="Arial"/>
                <w:sz w:val="22"/>
                <w:szCs w:val="22"/>
              </w:rPr>
            </w:pPr>
            <w:r w:rsidRPr="00FA17F8">
              <w:rPr>
                <w:rFonts w:ascii="Book Antiqua" w:hAnsi="Book Antiqua" w:cs="Arial"/>
                <w:sz w:val="22"/>
                <w:szCs w:val="22"/>
              </w:rPr>
              <w:t xml:space="preserve">vii) After successful conclusion of Conciliation, proceedings, the Parties to the conciliation process, </w:t>
            </w:r>
            <w:proofErr w:type="gramStart"/>
            <w:r w:rsidRPr="00FA17F8">
              <w:rPr>
                <w:rFonts w:ascii="Book Antiqua" w:hAnsi="Book Antiqua" w:cs="Arial"/>
                <w:sz w:val="22"/>
                <w:szCs w:val="22"/>
              </w:rPr>
              <w:t>have to</w:t>
            </w:r>
            <w:proofErr w:type="gramEnd"/>
            <w:r w:rsidRPr="00FA17F8">
              <w:rPr>
                <w:rFonts w:ascii="Book Antiqua" w:hAnsi="Book Antiqua" w:cs="Arial"/>
                <w:sz w:val="22"/>
                <w:szCs w:val="22"/>
              </w:rPr>
              <w:t xml:space="preserve">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w:t>
            </w:r>
            <w:proofErr w:type="gramStart"/>
            <w:r w:rsidRPr="00FA17F8">
              <w:rPr>
                <w:rFonts w:ascii="Book Antiqua" w:hAnsi="Book Antiqua" w:cs="Arial"/>
                <w:sz w:val="22"/>
                <w:szCs w:val="22"/>
              </w:rPr>
              <w:t>are</w:t>
            </w:r>
            <w:proofErr w:type="gramEnd"/>
            <w:r w:rsidRPr="00FA17F8">
              <w:rPr>
                <w:rFonts w:ascii="Book Antiqua" w:hAnsi="Book Antiqua" w:cs="Arial"/>
                <w:sz w:val="22"/>
                <w:szCs w:val="22"/>
              </w:rPr>
              <w:t xml:space="preserve"> to be withdrawn within the said 30 days in pursuance of the settlement agreement.</w:t>
            </w:r>
          </w:p>
          <w:p w14:paraId="2A9C6D1E" w14:textId="77777777" w:rsidR="00D94BC1" w:rsidRPr="00FA17F8" w:rsidRDefault="00D94BC1" w:rsidP="00D94BC1">
            <w:pPr>
              <w:ind w:left="422" w:hanging="422"/>
              <w:jc w:val="both"/>
              <w:rPr>
                <w:rFonts w:ascii="Book Antiqua" w:hAnsi="Book Antiqua" w:cs="Arial"/>
                <w:sz w:val="22"/>
                <w:szCs w:val="22"/>
              </w:rPr>
            </w:pPr>
          </w:p>
          <w:p w14:paraId="4E12EBD1" w14:textId="77777777" w:rsidR="00D94BC1" w:rsidRPr="00FA17F8" w:rsidRDefault="00D94BC1" w:rsidP="00D94BC1">
            <w:pPr>
              <w:ind w:left="422" w:hanging="422"/>
              <w:jc w:val="both"/>
              <w:rPr>
                <w:rFonts w:ascii="Book Antiqua" w:hAnsi="Book Antiqua" w:cs="Arial"/>
                <w:sz w:val="22"/>
                <w:szCs w:val="22"/>
              </w:rPr>
            </w:pPr>
            <w:r w:rsidRPr="00FA17F8">
              <w:rPr>
                <w:rFonts w:ascii="Book Antiqua" w:hAnsi="Book Antiqua" w:cs="Arial"/>
                <w:sz w:val="22"/>
                <w:szCs w:val="22"/>
              </w:rPr>
              <w:t xml:space="preserve">viii) </w:t>
            </w:r>
            <w:r w:rsidRPr="00FA17F8">
              <w:rPr>
                <w:rFonts w:ascii="Book Antiqua" w:hAnsi="Book Antiqua" w:cs="Arial"/>
                <w:sz w:val="22"/>
                <w:szCs w:val="22"/>
              </w:rPr>
              <w:tab/>
              <w:t>In case of failure of the conciliation process at the level of the Conciliation Committee, the parties may withdraw from conciliation process and take recourse to the laid down legal process of Courts. However, the option of Arbitration would not be available once the conciliation mechanism has been exercised.</w:t>
            </w:r>
          </w:p>
          <w:p w14:paraId="4F034460" w14:textId="77777777" w:rsidR="00D94BC1" w:rsidRPr="00FA17F8" w:rsidRDefault="00D94BC1" w:rsidP="00D94BC1">
            <w:pPr>
              <w:jc w:val="both"/>
              <w:rPr>
                <w:rFonts w:ascii="Book Antiqua" w:hAnsi="Book Antiqua" w:cs="Arial"/>
                <w:sz w:val="22"/>
                <w:szCs w:val="22"/>
              </w:rPr>
            </w:pPr>
          </w:p>
          <w:p w14:paraId="166391BF" w14:textId="3A119163" w:rsidR="00CE2975" w:rsidRPr="00FA17F8" w:rsidRDefault="00CE2975" w:rsidP="00D94BC1">
            <w:pPr>
              <w:jc w:val="both"/>
              <w:rPr>
                <w:rFonts w:ascii="Book Antiqua" w:hAnsi="Book Antiqua" w:cs="Arial"/>
                <w:sz w:val="22"/>
                <w:szCs w:val="22"/>
              </w:rPr>
            </w:pPr>
          </w:p>
        </w:tc>
      </w:tr>
      <w:tr w:rsidR="00D94BC1" w:rsidRPr="00FA17F8" w14:paraId="4674B3E5" w14:textId="77777777" w:rsidTr="00D6334D">
        <w:tc>
          <w:tcPr>
            <w:tcW w:w="577" w:type="dxa"/>
          </w:tcPr>
          <w:p w14:paraId="3EC6BCC2" w14:textId="592F7D3C" w:rsidR="00D94BC1" w:rsidRPr="00FA17F8" w:rsidRDefault="00D94BC1" w:rsidP="00D94BC1">
            <w:pPr>
              <w:rPr>
                <w:rFonts w:ascii="Book Antiqua" w:hAnsi="Book Antiqua" w:cs="Arial"/>
                <w:sz w:val="22"/>
                <w:szCs w:val="22"/>
              </w:rPr>
            </w:pPr>
            <w:r w:rsidRPr="00FA17F8">
              <w:rPr>
                <w:rFonts w:ascii="Book Antiqua" w:hAnsi="Book Antiqua" w:cs="Arial"/>
                <w:sz w:val="22"/>
                <w:szCs w:val="22"/>
              </w:rPr>
              <w:lastRenderedPageBreak/>
              <w:t>27.</w:t>
            </w:r>
          </w:p>
        </w:tc>
        <w:tc>
          <w:tcPr>
            <w:tcW w:w="1641" w:type="dxa"/>
          </w:tcPr>
          <w:p w14:paraId="69442907" w14:textId="46ED9B8C" w:rsidR="00D94BC1" w:rsidRPr="00FA17F8" w:rsidRDefault="00D94BC1" w:rsidP="00D94BC1">
            <w:pPr>
              <w:pStyle w:val="Default"/>
              <w:ind w:right="-14"/>
              <w:jc w:val="both"/>
              <w:rPr>
                <w:rFonts w:ascii="Book Antiqua" w:hAnsi="Book Antiqua" w:cs="Arial"/>
                <w:sz w:val="22"/>
                <w:szCs w:val="22"/>
              </w:rPr>
            </w:pPr>
            <w:r w:rsidRPr="00FA17F8">
              <w:rPr>
                <w:rFonts w:ascii="Book Antiqua" w:hAnsi="Book Antiqua" w:cs="Arial"/>
                <w:sz w:val="22"/>
                <w:szCs w:val="22"/>
              </w:rPr>
              <w:t>GCC 40.5</w:t>
            </w:r>
          </w:p>
        </w:tc>
        <w:tc>
          <w:tcPr>
            <w:tcW w:w="5983" w:type="dxa"/>
          </w:tcPr>
          <w:p w14:paraId="76E6E77A" w14:textId="77777777" w:rsidR="00D94BC1" w:rsidRPr="00FA17F8" w:rsidRDefault="00D94BC1" w:rsidP="00D94BC1">
            <w:pPr>
              <w:jc w:val="both"/>
              <w:rPr>
                <w:rFonts w:ascii="Book Antiqua" w:hAnsi="Book Antiqua" w:cs="Arial"/>
                <w:sz w:val="22"/>
                <w:szCs w:val="22"/>
              </w:rPr>
            </w:pPr>
          </w:p>
        </w:tc>
        <w:tc>
          <w:tcPr>
            <w:tcW w:w="5947" w:type="dxa"/>
          </w:tcPr>
          <w:p w14:paraId="247535E8" w14:textId="77777777" w:rsidR="00D94BC1" w:rsidRPr="00FA17F8" w:rsidRDefault="00D94BC1" w:rsidP="00D94BC1">
            <w:pPr>
              <w:jc w:val="both"/>
              <w:rPr>
                <w:rFonts w:ascii="Book Antiqua" w:hAnsi="Book Antiqua" w:cs="Arial"/>
                <w:sz w:val="22"/>
                <w:szCs w:val="22"/>
              </w:rPr>
            </w:pPr>
            <w:r w:rsidRPr="00FA17F8">
              <w:rPr>
                <w:rFonts w:ascii="Book Antiqua" w:hAnsi="Book Antiqua" w:cs="Arial"/>
                <w:sz w:val="22"/>
                <w:szCs w:val="22"/>
              </w:rPr>
              <w:t>In cases of disputes pending before the Arbitration Tribunals or the Courts, both of the parties (</w:t>
            </w:r>
            <w:proofErr w:type="gramStart"/>
            <w:r w:rsidRPr="00FA17F8">
              <w:rPr>
                <w:rFonts w:ascii="Book Antiqua" w:hAnsi="Book Antiqua" w:cs="Arial"/>
                <w:sz w:val="22"/>
                <w:szCs w:val="22"/>
              </w:rPr>
              <w:t>i.e.</w:t>
            </w:r>
            <w:proofErr w:type="gramEnd"/>
            <w:r w:rsidRPr="00FA17F8">
              <w:rPr>
                <w:rFonts w:ascii="Book Antiqua" w:hAnsi="Book Antiqua" w:cs="Arial"/>
                <w:sz w:val="22"/>
                <w:szCs w:val="22"/>
              </w:rPr>
              <w:t xml:space="preserve"> Employer and Contractor) need to agree to explore the possibilities </w:t>
            </w:r>
            <w:r w:rsidRPr="00FA17F8">
              <w:rPr>
                <w:rFonts w:ascii="Book Antiqua" w:hAnsi="Book Antiqua" w:cs="Arial"/>
                <w:sz w:val="22"/>
                <w:szCs w:val="22"/>
              </w:rPr>
              <w:lastRenderedPageBreak/>
              <w:t>of conciliation through the Conciliation Committee of Independent Experts. In case of such agreement, an appropriate reference shall be made to the Conciliation Committee, upon which the Committee shall proceed to examine such reference(s). The option of resolution through conciliation through CCIE would be open only in the event of the parties withdrawing from arbitration proceedings and undertaking to forego their rights to proceed for further arbitration in the subject matter. However, other legal remedies would be open to the parties in the event of the conciliation proceedings not being successful.</w:t>
            </w:r>
          </w:p>
          <w:p w14:paraId="134B2FC7" w14:textId="77777777" w:rsidR="00D94BC1" w:rsidRPr="00FA17F8" w:rsidRDefault="00D94BC1" w:rsidP="00D94BC1">
            <w:pPr>
              <w:jc w:val="both"/>
              <w:rPr>
                <w:rFonts w:ascii="Book Antiqua" w:hAnsi="Book Antiqua" w:cs="Arial"/>
                <w:sz w:val="22"/>
                <w:szCs w:val="22"/>
              </w:rPr>
            </w:pPr>
          </w:p>
        </w:tc>
      </w:tr>
      <w:tr w:rsidR="00D94BC1" w:rsidRPr="00FA17F8" w14:paraId="2F39DA87" w14:textId="77777777" w:rsidTr="00D6334D">
        <w:tc>
          <w:tcPr>
            <w:tcW w:w="577" w:type="dxa"/>
          </w:tcPr>
          <w:p w14:paraId="3AE577AC" w14:textId="0243B150" w:rsidR="00D94BC1" w:rsidRPr="00FA17F8" w:rsidRDefault="00D94BC1" w:rsidP="00D94BC1">
            <w:pPr>
              <w:rPr>
                <w:rFonts w:ascii="Book Antiqua" w:hAnsi="Book Antiqua" w:cs="Arial"/>
                <w:sz w:val="22"/>
                <w:szCs w:val="22"/>
              </w:rPr>
            </w:pPr>
            <w:r w:rsidRPr="00FA17F8">
              <w:rPr>
                <w:rFonts w:ascii="Book Antiqua" w:hAnsi="Book Antiqua" w:cs="Arial"/>
                <w:sz w:val="22"/>
                <w:szCs w:val="22"/>
              </w:rPr>
              <w:lastRenderedPageBreak/>
              <w:t>28.</w:t>
            </w:r>
          </w:p>
        </w:tc>
        <w:tc>
          <w:tcPr>
            <w:tcW w:w="1641" w:type="dxa"/>
          </w:tcPr>
          <w:p w14:paraId="102CC30D" w14:textId="3FA1DC46" w:rsidR="00D94BC1" w:rsidRPr="00FA17F8" w:rsidRDefault="00D94BC1" w:rsidP="00D94BC1">
            <w:pPr>
              <w:pStyle w:val="Default"/>
              <w:ind w:right="-14"/>
              <w:jc w:val="both"/>
              <w:rPr>
                <w:rFonts w:ascii="Book Antiqua" w:hAnsi="Book Antiqua" w:cs="Arial"/>
                <w:sz w:val="22"/>
                <w:szCs w:val="22"/>
              </w:rPr>
            </w:pPr>
            <w:r w:rsidRPr="00FA17F8">
              <w:rPr>
                <w:rFonts w:ascii="Book Antiqua" w:hAnsi="Book Antiqua" w:cs="Arial"/>
                <w:sz w:val="22"/>
                <w:szCs w:val="22"/>
              </w:rPr>
              <w:t>GCC 40.6</w:t>
            </w:r>
          </w:p>
        </w:tc>
        <w:tc>
          <w:tcPr>
            <w:tcW w:w="5983" w:type="dxa"/>
          </w:tcPr>
          <w:p w14:paraId="20437ABA" w14:textId="77777777" w:rsidR="00D94BC1" w:rsidRPr="00FA17F8" w:rsidRDefault="00D94BC1" w:rsidP="00D94BC1">
            <w:pPr>
              <w:jc w:val="both"/>
              <w:rPr>
                <w:rFonts w:ascii="Book Antiqua" w:hAnsi="Book Antiqua" w:cs="Arial"/>
                <w:sz w:val="22"/>
                <w:szCs w:val="22"/>
              </w:rPr>
            </w:pPr>
          </w:p>
        </w:tc>
        <w:tc>
          <w:tcPr>
            <w:tcW w:w="5947" w:type="dxa"/>
          </w:tcPr>
          <w:p w14:paraId="280DE4A4" w14:textId="77777777" w:rsidR="00D94BC1" w:rsidRPr="00FA17F8" w:rsidRDefault="00D94BC1" w:rsidP="00D94BC1">
            <w:pPr>
              <w:jc w:val="both"/>
              <w:rPr>
                <w:rFonts w:ascii="Book Antiqua" w:hAnsi="Book Antiqua" w:cs="Arial"/>
                <w:sz w:val="22"/>
                <w:szCs w:val="22"/>
              </w:rPr>
            </w:pPr>
            <w:r w:rsidRPr="00FA17F8">
              <w:rPr>
                <w:rFonts w:ascii="Book Antiqua" w:hAnsi="Book Antiqua" w:cs="Arial"/>
                <w:sz w:val="22"/>
                <w:szCs w:val="22"/>
              </w:rPr>
              <w:t>During settlement of disputes and conciliation proceedings, both parties shall be obliged to carry out their respective obligations under the Contract.</w:t>
            </w:r>
          </w:p>
          <w:p w14:paraId="57C80377" w14:textId="2500BAE0" w:rsidR="00022EB2" w:rsidRPr="00FA17F8" w:rsidRDefault="00022EB2" w:rsidP="00D94BC1">
            <w:pPr>
              <w:jc w:val="both"/>
              <w:rPr>
                <w:rFonts w:ascii="Book Antiqua" w:hAnsi="Book Antiqua" w:cs="Arial"/>
                <w:sz w:val="22"/>
                <w:szCs w:val="22"/>
              </w:rPr>
            </w:pPr>
          </w:p>
        </w:tc>
      </w:tr>
      <w:tr w:rsidR="00022EB2" w:rsidRPr="00FA17F8" w14:paraId="445F83CB" w14:textId="77777777" w:rsidTr="00D6334D">
        <w:tc>
          <w:tcPr>
            <w:tcW w:w="577" w:type="dxa"/>
          </w:tcPr>
          <w:p w14:paraId="44197B10" w14:textId="1C672436" w:rsidR="00022EB2" w:rsidRPr="00FA17F8" w:rsidRDefault="00022EB2" w:rsidP="00022EB2">
            <w:pPr>
              <w:rPr>
                <w:rFonts w:ascii="Book Antiqua" w:hAnsi="Book Antiqua" w:cs="Arial"/>
                <w:sz w:val="22"/>
                <w:szCs w:val="22"/>
              </w:rPr>
            </w:pPr>
            <w:r w:rsidRPr="00FA17F8">
              <w:rPr>
                <w:rFonts w:ascii="Book Antiqua" w:hAnsi="Book Antiqua" w:cs="Arial"/>
                <w:sz w:val="22"/>
                <w:szCs w:val="22"/>
              </w:rPr>
              <w:t>29.</w:t>
            </w:r>
          </w:p>
        </w:tc>
        <w:tc>
          <w:tcPr>
            <w:tcW w:w="1641" w:type="dxa"/>
          </w:tcPr>
          <w:p w14:paraId="2092FD0A" w14:textId="0DCE4368" w:rsidR="00022EB2" w:rsidRPr="00FA17F8" w:rsidRDefault="00022EB2" w:rsidP="00A1790F">
            <w:pPr>
              <w:pStyle w:val="Default"/>
              <w:ind w:right="-14"/>
              <w:jc w:val="both"/>
              <w:rPr>
                <w:rFonts w:ascii="Book Antiqua" w:hAnsi="Book Antiqua" w:cs="Arial"/>
                <w:sz w:val="22"/>
                <w:szCs w:val="22"/>
              </w:rPr>
            </w:pPr>
            <w:r w:rsidRPr="00FA17F8">
              <w:rPr>
                <w:rFonts w:ascii="Book Antiqua" w:hAnsi="Book Antiqua" w:cs="Arial"/>
                <w:sz w:val="22"/>
                <w:szCs w:val="22"/>
              </w:rPr>
              <w:t>Para 6.0 of First Envelope Bid Form</w:t>
            </w:r>
          </w:p>
        </w:tc>
        <w:tc>
          <w:tcPr>
            <w:tcW w:w="5983" w:type="dxa"/>
          </w:tcPr>
          <w:tbl>
            <w:tblPr>
              <w:tblW w:w="5753" w:type="dxa"/>
              <w:tblLook w:val="04A0" w:firstRow="1" w:lastRow="0" w:firstColumn="1" w:lastColumn="0" w:noHBand="0" w:noVBand="1"/>
            </w:tblPr>
            <w:tblGrid>
              <w:gridCol w:w="508"/>
              <w:gridCol w:w="557"/>
              <w:gridCol w:w="1286"/>
              <w:gridCol w:w="284"/>
              <w:gridCol w:w="3118"/>
            </w:tblGrid>
            <w:tr w:rsidR="00022EB2" w:rsidRPr="00FA17F8" w14:paraId="52A48A62" w14:textId="77777777" w:rsidTr="009E522B">
              <w:trPr>
                <w:trHeight w:val="960"/>
              </w:trPr>
              <w:tc>
                <w:tcPr>
                  <w:tcW w:w="508" w:type="dxa"/>
                  <w:shd w:val="clear" w:color="auto" w:fill="auto"/>
                  <w:noWrap/>
                  <w:hideMark/>
                </w:tcPr>
                <w:p w14:paraId="3CFCA5F4" w14:textId="77777777" w:rsidR="00022EB2" w:rsidRPr="00FA17F8" w:rsidRDefault="00022EB2" w:rsidP="00A1790F">
                  <w:pPr>
                    <w:jc w:val="center"/>
                    <w:rPr>
                      <w:rFonts w:ascii="Book Antiqua" w:hAnsi="Book Antiqua" w:cs="Arial"/>
                      <w:sz w:val="22"/>
                      <w:szCs w:val="22"/>
                      <w:lang w:val="en-IN" w:eastAsia="en-IN"/>
                    </w:rPr>
                  </w:pPr>
                  <w:r w:rsidRPr="00FA17F8">
                    <w:rPr>
                      <w:rFonts w:ascii="Book Antiqua" w:hAnsi="Book Antiqua" w:cs="Arial"/>
                      <w:sz w:val="22"/>
                      <w:szCs w:val="22"/>
                    </w:rPr>
                    <w:t>6.0</w:t>
                  </w:r>
                </w:p>
              </w:tc>
              <w:tc>
                <w:tcPr>
                  <w:tcW w:w="5245" w:type="dxa"/>
                  <w:gridSpan w:val="4"/>
                  <w:shd w:val="clear" w:color="auto" w:fill="auto"/>
                  <w:hideMark/>
                </w:tcPr>
                <w:p w14:paraId="43774BD2" w14:textId="77777777" w:rsidR="00022EB2" w:rsidRPr="00FA17F8" w:rsidRDefault="00022EB2" w:rsidP="00A1790F">
                  <w:pPr>
                    <w:jc w:val="both"/>
                    <w:rPr>
                      <w:rFonts w:ascii="Book Antiqua" w:hAnsi="Book Antiqua" w:cs="Arial"/>
                      <w:sz w:val="22"/>
                      <w:szCs w:val="22"/>
                    </w:rPr>
                  </w:pPr>
                  <w:r w:rsidRPr="00FA17F8">
                    <w:rPr>
                      <w:rFonts w:ascii="Book Antiqua" w:hAnsi="Book Antiqua" w:cs="Arial"/>
                      <w:sz w:val="22"/>
                      <w:szCs w:val="22"/>
                    </w:rPr>
                    <w:t>We have read the provisions of following clauses and confirm that the specified stipulations of these clauses are acceptable to us:</w:t>
                  </w:r>
                </w:p>
              </w:tc>
            </w:tr>
            <w:tr w:rsidR="00022EB2" w:rsidRPr="00FA17F8" w14:paraId="60A97691" w14:textId="77777777" w:rsidTr="009E522B">
              <w:trPr>
                <w:trHeight w:val="522"/>
              </w:trPr>
              <w:tc>
                <w:tcPr>
                  <w:tcW w:w="508" w:type="dxa"/>
                  <w:shd w:val="clear" w:color="auto" w:fill="auto"/>
                  <w:noWrap/>
                  <w:vAlign w:val="center"/>
                  <w:hideMark/>
                </w:tcPr>
                <w:p w14:paraId="0D5DBC4E" w14:textId="77777777" w:rsidR="00022EB2" w:rsidRPr="00FA17F8" w:rsidRDefault="00022EB2" w:rsidP="00A1790F">
                  <w:pPr>
                    <w:jc w:val="both"/>
                    <w:rPr>
                      <w:rFonts w:ascii="Book Antiqua" w:hAnsi="Book Antiqua" w:cs="Arial"/>
                      <w:sz w:val="22"/>
                      <w:szCs w:val="22"/>
                    </w:rPr>
                  </w:pPr>
                </w:p>
              </w:tc>
              <w:tc>
                <w:tcPr>
                  <w:tcW w:w="557" w:type="dxa"/>
                  <w:shd w:val="clear" w:color="auto" w:fill="auto"/>
                  <w:noWrap/>
                  <w:vAlign w:val="center"/>
                  <w:hideMark/>
                </w:tcPr>
                <w:p w14:paraId="600DA29F" w14:textId="77777777" w:rsidR="00022EB2" w:rsidRPr="00FA17F8" w:rsidRDefault="00022EB2" w:rsidP="00A1790F">
                  <w:pPr>
                    <w:jc w:val="center"/>
                    <w:rPr>
                      <w:rFonts w:ascii="Book Antiqua" w:hAnsi="Book Antiqua" w:cs="Arial"/>
                      <w:sz w:val="22"/>
                      <w:szCs w:val="22"/>
                    </w:rPr>
                  </w:pPr>
                  <w:r w:rsidRPr="00FA17F8">
                    <w:rPr>
                      <w:rFonts w:ascii="Book Antiqua" w:hAnsi="Book Antiqua" w:cs="Arial"/>
                      <w:sz w:val="22"/>
                      <w:szCs w:val="22"/>
                    </w:rPr>
                    <w:t>(a)</w:t>
                  </w:r>
                </w:p>
              </w:tc>
              <w:tc>
                <w:tcPr>
                  <w:tcW w:w="1286" w:type="dxa"/>
                  <w:shd w:val="clear" w:color="auto" w:fill="auto"/>
                  <w:noWrap/>
                  <w:vAlign w:val="center"/>
                  <w:hideMark/>
                </w:tcPr>
                <w:p w14:paraId="0624A700" w14:textId="77777777" w:rsidR="00022EB2" w:rsidRPr="00FA17F8" w:rsidRDefault="00022EB2" w:rsidP="00A1790F">
                  <w:pPr>
                    <w:jc w:val="both"/>
                    <w:rPr>
                      <w:rFonts w:ascii="Book Antiqua" w:hAnsi="Book Antiqua" w:cs="Arial"/>
                      <w:sz w:val="22"/>
                      <w:szCs w:val="22"/>
                    </w:rPr>
                  </w:pPr>
                  <w:r w:rsidRPr="00FA17F8">
                    <w:rPr>
                      <w:rFonts w:ascii="Book Antiqua" w:hAnsi="Book Antiqua" w:cs="Arial"/>
                      <w:sz w:val="22"/>
                      <w:szCs w:val="22"/>
                    </w:rPr>
                    <w:t>GCC 2.14</w:t>
                  </w:r>
                </w:p>
              </w:tc>
              <w:tc>
                <w:tcPr>
                  <w:tcW w:w="284" w:type="dxa"/>
                  <w:shd w:val="clear" w:color="auto" w:fill="auto"/>
                  <w:noWrap/>
                  <w:vAlign w:val="center"/>
                  <w:hideMark/>
                </w:tcPr>
                <w:p w14:paraId="47275A6E" w14:textId="77777777" w:rsidR="00022EB2" w:rsidRPr="00FA17F8" w:rsidRDefault="00022EB2" w:rsidP="00A1790F">
                  <w:pPr>
                    <w:jc w:val="both"/>
                    <w:rPr>
                      <w:rFonts w:ascii="Book Antiqua" w:hAnsi="Book Antiqua" w:cs="Arial"/>
                      <w:sz w:val="22"/>
                      <w:szCs w:val="22"/>
                    </w:rPr>
                  </w:pPr>
                </w:p>
              </w:tc>
              <w:tc>
                <w:tcPr>
                  <w:tcW w:w="3118" w:type="dxa"/>
                  <w:shd w:val="clear" w:color="auto" w:fill="auto"/>
                  <w:noWrap/>
                  <w:vAlign w:val="center"/>
                  <w:hideMark/>
                </w:tcPr>
                <w:p w14:paraId="4BC506FA" w14:textId="77777777" w:rsidR="00022EB2" w:rsidRPr="00FA17F8" w:rsidRDefault="00022EB2" w:rsidP="00A1790F">
                  <w:pPr>
                    <w:rPr>
                      <w:rFonts w:ascii="Book Antiqua" w:hAnsi="Book Antiqua" w:cs="Arial"/>
                      <w:sz w:val="22"/>
                      <w:szCs w:val="22"/>
                    </w:rPr>
                  </w:pPr>
                  <w:r w:rsidRPr="00FA17F8">
                    <w:rPr>
                      <w:rFonts w:ascii="Book Antiqua" w:hAnsi="Book Antiqua" w:cs="Arial"/>
                      <w:sz w:val="22"/>
                      <w:szCs w:val="22"/>
                    </w:rPr>
                    <w:t>Governing Law</w:t>
                  </w:r>
                </w:p>
              </w:tc>
            </w:tr>
            <w:tr w:rsidR="00022EB2" w:rsidRPr="00FA17F8" w14:paraId="6055A637" w14:textId="77777777" w:rsidTr="009E522B">
              <w:trPr>
                <w:trHeight w:val="522"/>
              </w:trPr>
              <w:tc>
                <w:tcPr>
                  <w:tcW w:w="508" w:type="dxa"/>
                  <w:shd w:val="clear" w:color="auto" w:fill="auto"/>
                  <w:noWrap/>
                  <w:vAlign w:val="center"/>
                  <w:hideMark/>
                </w:tcPr>
                <w:p w14:paraId="60367908" w14:textId="77777777" w:rsidR="00022EB2" w:rsidRPr="00FA17F8" w:rsidRDefault="00022EB2" w:rsidP="00A1790F">
                  <w:pPr>
                    <w:ind w:firstLineChars="200" w:firstLine="440"/>
                    <w:rPr>
                      <w:rFonts w:ascii="Book Antiqua" w:hAnsi="Book Antiqua" w:cs="Arial"/>
                      <w:sz w:val="22"/>
                      <w:szCs w:val="22"/>
                    </w:rPr>
                  </w:pPr>
                </w:p>
              </w:tc>
              <w:tc>
                <w:tcPr>
                  <w:tcW w:w="557" w:type="dxa"/>
                  <w:shd w:val="clear" w:color="auto" w:fill="auto"/>
                  <w:noWrap/>
                  <w:vAlign w:val="center"/>
                  <w:hideMark/>
                </w:tcPr>
                <w:p w14:paraId="24CE1860" w14:textId="77777777" w:rsidR="00022EB2" w:rsidRPr="00FA17F8" w:rsidRDefault="00022EB2" w:rsidP="00A1790F">
                  <w:pPr>
                    <w:jc w:val="center"/>
                    <w:rPr>
                      <w:rFonts w:ascii="Book Antiqua" w:hAnsi="Book Antiqua" w:cs="Arial"/>
                      <w:sz w:val="22"/>
                      <w:szCs w:val="22"/>
                    </w:rPr>
                  </w:pPr>
                  <w:r w:rsidRPr="00FA17F8">
                    <w:rPr>
                      <w:rFonts w:ascii="Book Antiqua" w:hAnsi="Book Antiqua" w:cs="Arial"/>
                      <w:sz w:val="22"/>
                      <w:szCs w:val="22"/>
                    </w:rPr>
                    <w:t>(b)</w:t>
                  </w:r>
                </w:p>
              </w:tc>
              <w:tc>
                <w:tcPr>
                  <w:tcW w:w="1286" w:type="dxa"/>
                  <w:shd w:val="clear" w:color="auto" w:fill="auto"/>
                  <w:noWrap/>
                  <w:vAlign w:val="center"/>
                  <w:hideMark/>
                </w:tcPr>
                <w:p w14:paraId="1189E701" w14:textId="5904956D" w:rsidR="00022EB2" w:rsidRPr="00FA17F8" w:rsidRDefault="00022EB2" w:rsidP="00A1790F">
                  <w:pPr>
                    <w:jc w:val="both"/>
                    <w:rPr>
                      <w:rFonts w:ascii="Book Antiqua" w:hAnsi="Book Antiqua" w:cs="Arial"/>
                      <w:sz w:val="22"/>
                      <w:szCs w:val="22"/>
                    </w:rPr>
                  </w:pPr>
                  <w:r w:rsidRPr="00FA17F8">
                    <w:rPr>
                      <w:rFonts w:ascii="Book Antiqua" w:hAnsi="Book Antiqua" w:cs="Arial"/>
                      <w:sz w:val="22"/>
                      <w:szCs w:val="22"/>
                    </w:rPr>
                    <w:t xml:space="preserve">GCC </w:t>
                  </w:r>
                  <w:r w:rsidR="00E56C82">
                    <w:rPr>
                      <w:rFonts w:ascii="Book Antiqua" w:hAnsi="Book Antiqua" w:cs="Arial"/>
                      <w:sz w:val="22"/>
                      <w:szCs w:val="22"/>
                    </w:rPr>
                    <w:t>5</w:t>
                  </w:r>
                </w:p>
              </w:tc>
              <w:tc>
                <w:tcPr>
                  <w:tcW w:w="284" w:type="dxa"/>
                  <w:shd w:val="clear" w:color="auto" w:fill="auto"/>
                  <w:noWrap/>
                  <w:vAlign w:val="center"/>
                  <w:hideMark/>
                </w:tcPr>
                <w:p w14:paraId="726FD9D1" w14:textId="77777777" w:rsidR="00022EB2" w:rsidRPr="00FA17F8" w:rsidRDefault="00022EB2" w:rsidP="00A1790F">
                  <w:pPr>
                    <w:jc w:val="both"/>
                    <w:rPr>
                      <w:rFonts w:ascii="Book Antiqua" w:hAnsi="Book Antiqua" w:cs="Arial"/>
                      <w:sz w:val="22"/>
                      <w:szCs w:val="22"/>
                    </w:rPr>
                  </w:pPr>
                </w:p>
              </w:tc>
              <w:tc>
                <w:tcPr>
                  <w:tcW w:w="3118" w:type="dxa"/>
                  <w:shd w:val="clear" w:color="auto" w:fill="auto"/>
                  <w:noWrap/>
                  <w:vAlign w:val="center"/>
                  <w:hideMark/>
                </w:tcPr>
                <w:p w14:paraId="48041991" w14:textId="77777777" w:rsidR="00022EB2" w:rsidRPr="00FA17F8" w:rsidRDefault="00022EB2" w:rsidP="00A1790F">
                  <w:pPr>
                    <w:rPr>
                      <w:rFonts w:ascii="Book Antiqua" w:hAnsi="Book Antiqua" w:cs="Arial"/>
                      <w:sz w:val="22"/>
                      <w:szCs w:val="22"/>
                    </w:rPr>
                  </w:pPr>
                  <w:r w:rsidRPr="00FA17F8">
                    <w:rPr>
                      <w:rFonts w:ascii="Book Antiqua" w:hAnsi="Book Antiqua" w:cs="Arial"/>
                      <w:sz w:val="22"/>
                      <w:szCs w:val="22"/>
                    </w:rPr>
                    <w:t>Contractor’s Responsibility</w:t>
                  </w:r>
                </w:p>
              </w:tc>
            </w:tr>
            <w:tr w:rsidR="00022EB2" w:rsidRPr="00FA17F8" w14:paraId="47F1AF49" w14:textId="77777777" w:rsidTr="009E522B">
              <w:trPr>
                <w:trHeight w:val="522"/>
              </w:trPr>
              <w:tc>
                <w:tcPr>
                  <w:tcW w:w="508" w:type="dxa"/>
                  <w:shd w:val="clear" w:color="auto" w:fill="auto"/>
                  <w:noWrap/>
                  <w:vAlign w:val="center"/>
                  <w:hideMark/>
                </w:tcPr>
                <w:p w14:paraId="50D68451" w14:textId="77777777" w:rsidR="00022EB2" w:rsidRPr="00FA17F8" w:rsidRDefault="00022EB2" w:rsidP="00A1790F">
                  <w:pPr>
                    <w:ind w:firstLineChars="200" w:firstLine="440"/>
                    <w:rPr>
                      <w:rFonts w:ascii="Book Antiqua" w:hAnsi="Book Antiqua" w:cs="Arial"/>
                      <w:sz w:val="22"/>
                      <w:szCs w:val="22"/>
                    </w:rPr>
                  </w:pPr>
                </w:p>
              </w:tc>
              <w:tc>
                <w:tcPr>
                  <w:tcW w:w="557" w:type="dxa"/>
                  <w:shd w:val="clear" w:color="auto" w:fill="auto"/>
                  <w:noWrap/>
                  <w:vAlign w:val="center"/>
                  <w:hideMark/>
                </w:tcPr>
                <w:p w14:paraId="509EE653" w14:textId="77777777" w:rsidR="00022EB2" w:rsidRPr="00FA17F8" w:rsidRDefault="00022EB2" w:rsidP="00A1790F">
                  <w:pPr>
                    <w:jc w:val="center"/>
                    <w:rPr>
                      <w:rFonts w:ascii="Book Antiqua" w:hAnsi="Book Antiqua" w:cs="Arial"/>
                      <w:sz w:val="22"/>
                      <w:szCs w:val="22"/>
                    </w:rPr>
                  </w:pPr>
                  <w:r w:rsidRPr="00FA17F8">
                    <w:rPr>
                      <w:rFonts w:ascii="Book Antiqua" w:hAnsi="Book Antiqua" w:cs="Arial"/>
                      <w:sz w:val="22"/>
                      <w:szCs w:val="22"/>
                    </w:rPr>
                    <w:t xml:space="preserve">(c) </w:t>
                  </w:r>
                </w:p>
              </w:tc>
              <w:tc>
                <w:tcPr>
                  <w:tcW w:w="1286" w:type="dxa"/>
                  <w:shd w:val="clear" w:color="auto" w:fill="auto"/>
                  <w:noWrap/>
                  <w:vAlign w:val="center"/>
                  <w:hideMark/>
                </w:tcPr>
                <w:p w14:paraId="7AF6E241" w14:textId="77777777" w:rsidR="00022EB2" w:rsidRPr="00FA17F8" w:rsidRDefault="00022EB2" w:rsidP="00A1790F">
                  <w:pPr>
                    <w:jc w:val="both"/>
                    <w:rPr>
                      <w:rFonts w:ascii="Book Antiqua" w:hAnsi="Book Antiqua" w:cs="Arial"/>
                      <w:sz w:val="22"/>
                      <w:szCs w:val="22"/>
                    </w:rPr>
                  </w:pPr>
                  <w:r w:rsidRPr="00FA17F8">
                    <w:rPr>
                      <w:rFonts w:ascii="Book Antiqua" w:hAnsi="Book Antiqua" w:cs="Arial"/>
                      <w:sz w:val="22"/>
                      <w:szCs w:val="22"/>
                    </w:rPr>
                    <w:t>GCC 8</w:t>
                  </w:r>
                </w:p>
              </w:tc>
              <w:tc>
                <w:tcPr>
                  <w:tcW w:w="284" w:type="dxa"/>
                  <w:shd w:val="clear" w:color="auto" w:fill="auto"/>
                  <w:noWrap/>
                  <w:vAlign w:val="center"/>
                  <w:hideMark/>
                </w:tcPr>
                <w:p w14:paraId="6C52CB3A" w14:textId="77777777" w:rsidR="00022EB2" w:rsidRPr="00FA17F8" w:rsidRDefault="00022EB2" w:rsidP="00A1790F">
                  <w:pPr>
                    <w:jc w:val="both"/>
                    <w:rPr>
                      <w:rFonts w:ascii="Book Antiqua" w:hAnsi="Book Antiqua" w:cs="Arial"/>
                      <w:sz w:val="22"/>
                      <w:szCs w:val="22"/>
                    </w:rPr>
                  </w:pPr>
                </w:p>
              </w:tc>
              <w:tc>
                <w:tcPr>
                  <w:tcW w:w="3118" w:type="dxa"/>
                  <w:shd w:val="clear" w:color="auto" w:fill="auto"/>
                  <w:noWrap/>
                  <w:vAlign w:val="center"/>
                  <w:hideMark/>
                </w:tcPr>
                <w:p w14:paraId="3F4B5466" w14:textId="77777777" w:rsidR="00022EB2" w:rsidRPr="00FA17F8" w:rsidRDefault="00022EB2" w:rsidP="00A1790F">
                  <w:pPr>
                    <w:rPr>
                      <w:rFonts w:ascii="Book Antiqua" w:hAnsi="Book Antiqua" w:cs="Arial"/>
                      <w:sz w:val="22"/>
                      <w:szCs w:val="22"/>
                    </w:rPr>
                  </w:pPr>
                  <w:r w:rsidRPr="00FA17F8">
                    <w:rPr>
                      <w:rFonts w:ascii="Book Antiqua" w:hAnsi="Book Antiqua" w:cs="Arial"/>
                      <w:sz w:val="22"/>
                      <w:szCs w:val="22"/>
                    </w:rPr>
                    <w:t>Terms of Payment</w:t>
                  </w:r>
                </w:p>
              </w:tc>
            </w:tr>
            <w:tr w:rsidR="00022EB2" w:rsidRPr="00FA17F8" w14:paraId="141375E9" w14:textId="77777777" w:rsidTr="009E522B">
              <w:trPr>
                <w:trHeight w:val="522"/>
              </w:trPr>
              <w:tc>
                <w:tcPr>
                  <w:tcW w:w="508" w:type="dxa"/>
                  <w:shd w:val="clear" w:color="auto" w:fill="auto"/>
                  <w:noWrap/>
                  <w:vAlign w:val="center"/>
                  <w:hideMark/>
                </w:tcPr>
                <w:p w14:paraId="1DDE6262" w14:textId="77777777" w:rsidR="00022EB2" w:rsidRPr="00FA17F8" w:rsidRDefault="00022EB2" w:rsidP="00A1790F">
                  <w:pPr>
                    <w:ind w:firstLineChars="200" w:firstLine="440"/>
                    <w:rPr>
                      <w:rFonts w:ascii="Book Antiqua" w:hAnsi="Book Antiqua" w:cs="Arial"/>
                      <w:sz w:val="22"/>
                      <w:szCs w:val="22"/>
                    </w:rPr>
                  </w:pPr>
                </w:p>
              </w:tc>
              <w:tc>
                <w:tcPr>
                  <w:tcW w:w="557" w:type="dxa"/>
                  <w:shd w:val="clear" w:color="auto" w:fill="auto"/>
                  <w:noWrap/>
                  <w:vAlign w:val="center"/>
                  <w:hideMark/>
                </w:tcPr>
                <w:p w14:paraId="7770FB6D" w14:textId="77777777" w:rsidR="00022EB2" w:rsidRPr="00FA17F8" w:rsidRDefault="00022EB2" w:rsidP="00A1790F">
                  <w:pPr>
                    <w:jc w:val="center"/>
                    <w:rPr>
                      <w:rFonts w:ascii="Book Antiqua" w:hAnsi="Book Antiqua" w:cs="Arial"/>
                      <w:sz w:val="22"/>
                      <w:szCs w:val="22"/>
                    </w:rPr>
                  </w:pPr>
                  <w:r w:rsidRPr="00FA17F8">
                    <w:rPr>
                      <w:rFonts w:ascii="Book Antiqua" w:hAnsi="Book Antiqua" w:cs="Arial"/>
                      <w:sz w:val="22"/>
                      <w:szCs w:val="22"/>
                    </w:rPr>
                    <w:t>(d)</w:t>
                  </w:r>
                </w:p>
              </w:tc>
              <w:tc>
                <w:tcPr>
                  <w:tcW w:w="1286" w:type="dxa"/>
                  <w:shd w:val="clear" w:color="auto" w:fill="auto"/>
                  <w:noWrap/>
                  <w:vAlign w:val="center"/>
                  <w:hideMark/>
                </w:tcPr>
                <w:p w14:paraId="446A7CC8" w14:textId="77777777" w:rsidR="00022EB2" w:rsidRPr="00FA17F8" w:rsidRDefault="00022EB2" w:rsidP="00A1790F">
                  <w:pPr>
                    <w:jc w:val="both"/>
                    <w:rPr>
                      <w:rFonts w:ascii="Book Antiqua" w:hAnsi="Book Antiqua" w:cs="Arial"/>
                      <w:sz w:val="22"/>
                      <w:szCs w:val="22"/>
                    </w:rPr>
                  </w:pPr>
                  <w:r w:rsidRPr="00FA17F8">
                    <w:rPr>
                      <w:rFonts w:ascii="Book Antiqua" w:hAnsi="Book Antiqua" w:cs="Arial"/>
                      <w:sz w:val="22"/>
                      <w:szCs w:val="22"/>
                    </w:rPr>
                    <w:t xml:space="preserve">GCC 9.3 </w:t>
                  </w:r>
                </w:p>
              </w:tc>
              <w:tc>
                <w:tcPr>
                  <w:tcW w:w="284" w:type="dxa"/>
                  <w:shd w:val="clear" w:color="auto" w:fill="auto"/>
                  <w:noWrap/>
                  <w:vAlign w:val="center"/>
                  <w:hideMark/>
                </w:tcPr>
                <w:p w14:paraId="4441EBFC" w14:textId="77777777" w:rsidR="00022EB2" w:rsidRPr="00FA17F8" w:rsidRDefault="00022EB2" w:rsidP="00A1790F">
                  <w:pPr>
                    <w:jc w:val="both"/>
                    <w:rPr>
                      <w:rFonts w:ascii="Book Antiqua" w:hAnsi="Book Antiqua" w:cs="Arial"/>
                      <w:sz w:val="22"/>
                      <w:szCs w:val="22"/>
                    </w:rPr>
                  </w:pPr>
                </w:p>
              </w:tc>
              <w:tc>
                <w:tcPr>
                  <w:tcW w:w="3118" w:type="dxa"/>
                  <w:shd w:val="clear" w:color="auto" w:fill="auto"/>
                  <w:noWrap/>
                  <w:vAlign w:val="center"/>
                  <w:hideMark/>
                </w:tcPr>
                <w:p w14:paraId="3006E888" w14:textId="77777777" w:rsidR="00022EB2" w:rsidRPr="00FA17F8" w:rsidRDefault="00022EB2" w:rsidP="00A1790F">
                  <w:pPr>
                    <w:rPr>
                      <w:rFonts w:ascii="Book Antiqua" w:hAnsi="Book Antiqua" w:cs="Arial"/>
                      <w:sz w:val="22"/>
                      <w:szCs w:val="22"/>
                    </w:rPr>
                  </w:pPr>
                  <w:r w:rsidRPr="00FA17F8">
                    <w:rPr>
                      <w:rFonts w:ascii="Book Antiqua" w:hAnsi="Book Antiqua" w:cs="Arial"/>
                      <w:sz w:val="22"/>
                      <w:szCs w:val="22"/>
                    </w:rPr>
                    <w:t>Performance Security</w:t>
                  </w:r>
                </w:p>
              </w:tc>
            </w:tr>
            <w:tr w:rsidR="00022EB2" w:rsidRPr="00FA17F8" w14:paraId="283841B0" w14:textId="77777777" w:rsidTr="009E522B">
              <w:trPr>
                <w:trHeight w:val="522"/>
              </w:trPr>
              <w:tc>
                <w:tcPr>
                  <w:tcW w:w="508" w:type="dxa"/>
                  <w:shd w:val="clear" w:color="auto" w:fill="auto"/>
                  <w:noWrap/>
                  <w:vAlign w:val="center"/>
                  <w:hideMark/>
                </w:tcPr>
                <w:p w14:paraId="499F3094" w14:textId="77777777" w:rsidR="00022EB2" w:rsidRPr="00FA17F8" w:rsidRDefault="00022EB2" w:rsidP="00A1790F">
                  <w:pPr>
                    <w:ind w:firstLineChars="200" w:firstLine="440"/>
                    <w:rPr>
                      <w:rFonts w:ascii="Book Antiqua" w:hAnsi="Book Antiqua" w:cs="Arial"/>
                      <w:sz w:val="22"/>
                      <w:szCs w:val="22"/>
                    </w:rPr>
                  </w:pPr>
                </w:p>
              </w:tc>
              <w:tc>
                <w:tcPr>
                  <w:tcW w:w="557" w:type="dxa"/>
                  <w:shd w:val="clear" w:color="auto" w:fill="auto"/>
                  <w:noWrap/>
                  <w:vAlign w:val="center"/>
                  <w:hideMark/>
                </w:tcPr>
                <w:p w14:paraId="7B177BCC" w14:textId="77777777" w:rsidR="00022EB2" w:rsidRPr="00FA17F8" w:rsidRDefault="00022EB2" w:rsidP="00A1790F">
                  <w:pPr>
                    <w:jc w:val="center"/>
                    <w:rPr>
                      <w:rFonts w:ascii="Book Antiqua" w:hAnsi="Book Antiqua" w:cs="Arial"/>
                      <w:sz w:val="22"/>
                      <w:szCs w:val="22"/>
                    </w:rPr>
                  </w:pPr>
                  <w:r w:rsidRPr="00FA17F8">
                    <w:rPr>
                      <w:rFonts w:ascii="Book Antiqua" w:hAnsi="Book Antiqua" w:cs="Arial"/>
                      <w:sz w:val="22"/>
                      <w:szCs w:val="22"/>
                    </w:rPr>
                    <w:t>(e)</w:t>
                  </w:r>
                </w:p>
              </w:tc>
              <w:tc>
                <w:tcPr>
                  <w:tcW w:w="1286" w:type="dxa"/>
                  <w:shd w:val="clear" w:color="auto" w:fill="auto"/>
                  <w:noWrap/>
                  <w:vAlign w:val="center"/>
                  <w:hideMark/>
                </w:tcPr>
                <w:p w14:paraId="4EF53FBD" w14:textId="77777777" w:rsidR="00022EB2" w:rsidRPr="00FA17F8" w:rsidRDefault="00022EB2" w:rsidP="00A1790F">
                  <w:pPr>
                    <w:jc w:val="both"/>
                    <w:rPr>
                      <w:rFonts w:ascii="Book Antiqua" w:hAnsi="Book Antiqua" w:cs="Arial"/>
                      <w:sz w:val="22"/>
                      <w:szCs w:val="22"/>
                    </w:rPr>
                  </w:pPr>
                  <w:r w:rsidRPr="00FA17F8">
                    <w:rPr>
                      <w:rFonts w:ascii="Book Antiqua" w:hAnsi="Book Antiqua" w:cs="Arial"/>
                      <w:sz w:val="22"/>
                      <w:szCs w:val="22"/>
                    </w:rPr>
                    <w:t>GCC 10</w:t>
                  </w:r>
                </w:p>
              </w:tc>
              <w:tc>
                <w:tcPr>
                  <w:tcW w:w="284" w:type="dxa"/>
                  <w:shd w:val="clear" w:color="auto" w:fill="auto"/>
                  <w:noWrap/>
                  <w:vAlign w:val="center"/>
                  <w:hideMark/>
                </w:tcPr>
                <w:p w14:paraId="319B0E9A" w14:textId="77777777" w:rsidR="00022EB2" w:rsidRPr="00FA17F8" w:rsidRDefault="00022EB2" w:rsidP="00A1790F">
                  <w:pPr>
                    <w:jc w:val="both"/>
                    <w:rPr>
                      <w:rFonts w:ascii="Book Antiqua" w:hAnsi="Book Antiqua" w:cs="Arial"/>
                      <w:sz w:val="22"/>
                      <w:szCs w:val="22"/>
                    </w:rPr>
                  </w:pPr>
                </w:p>
              </w:tc>
              <w:tc>
                <w:tcPr>
                  <w:tcW w:w="3118" w:type="dxa"/>
                  <w:shd w:val="clear" w:color="auto" w:fill="auto"/>
                  <w:noWrap/>
                  <w:vAlign w:val="center"/>
                  <w:hideMark/>
                </w:tcPr>
                <w:p w14:paraId="248BF4BA" w14:textId="77777777" w:rsidR="00022EB2" w:rsidRPr="00FA17F8" w:rsidRDefault="00022EB2" w:rsidP="00A1790F">
                  <w:pPr>
                    <w:rPr>
                      <w:rFonts w:ascii="Book Antiqua" w:hAnsi="Book Antiqua" w:cs="Arial"/>
                      <w:sz w:val="22"/>
                      <w:szCs w:val="22"/>
                    </w:rPr>
                  </w:pPr>
                  <w:r w:rsidRPr="00FA17F8">
                    <w:rPr>
                      <w:rFonts w:ascii="Book Antiqua" w:hAnsi="Book Antiqua" w:cs="Arial"/>
                      <w:sz w:val="22"/>
                      <w:szCs w:val="22"/>
                    </w:rPr>
                    <w:t>Taxes and Duties</w:t>
                  </w:r>
                </w:p>
              </w:tc>
            </w:tr>
            <w:tr w:rsidR="00022EB2" w:rsidRPr="00FA17F8" w14:paraId="34C8BE5A" w14:textId="77777777" w:rsidTr="009E522B">
              <w:trPr>
                <w:trHeight w:val="522"/>
              </w:trPr>
              <w:tc>
                <w:tcPr>
                  <w:tcW w:w="508" w:type="dxa"/>
                  <w:shd w:val="clear" w:color="auto" w:fill="auto"/>
                  <w:noWrap/>
                  <w:vAlign w:val="center"/>
                  <w:hideMark/>
                </w:tcPr>
                <w:p w14:paraId="113CC6AC" w14:textId="77777777" w:rsidR="00022EB2" w:rsidRPr="00FA17F8" w:rsidRDefault="00022EB2" w:rsidP="00A1790F">
                  <w:pPr>
                    <w:ind w:firstLineChars="200" w:firstLine="440"/>
                    <w:rPr>
                      <w:rFonts w:ascii="Book Antiqua" w:hAnsi="Book Antiqua" w:cs="Arial"/>
                      <w:sz w:val="22"/>
                      <w:szCs w:val="22"/>
                    </w:rPr>
                  </w:pPr>
                </w:p>
              </w:tc>
              <w:tc>
                <w:tcPr>
                  <w:tcW w:w="557" w:type="dxa"/>
                  <w:shd w:val="clear" w:color="auto" w:fill="auto"/>
                  <w:noWrap/>
                  <w:vAlign w:val="center"/>
                  <w:hideMark/>
                </w:tcPr>
                <w:p w14:paraId="639E5DC5" w14:textId="77777777" w:rsidR="00022EB2" w:rsidRPr="00FA17F8" w:rsidRDefault="00022EB2" w:rsidP="00A1790F">
                  <w:pPr>
                    <w:jc w:val="center"/>
                    <w:rPr>
                      <w:rFonts w:ascii="Book Antiqua" w:hAnsi="Book Antiqua" w:cs="Arial"/>
                      <w:sz w:val="22"/>
                      <w:szCs w:val="22"/>
                    </w:rPr>
                  </w:pPr>
                  <w:r w:rsidRPr="00FA17F8">
                    <w:rPr>
                      <w:rFonts w:ascii="Book Antiqua" w:hAnsi="Book Antiqua" w:cs="Arial"/>
                      <w:sz w:val="22"/>
                      <w:szCs w:val="22"/>
                    </w:rPr>
                    <w:t>(f)</w:t>
                  </w:r>
                </w:p>
              </w:tc>
              <w:tc>
                <w:tcPr>
                  <w:tcW w:w="1286" w:type="dxa"/>
                  <w:shd w:val="clear" w:color="auto" w:fill="auto"/>
                  <w:noWrap/>
                  <w:vAlign w:val="center"/>
                  <w:hideMark/>
                </w:tcPr>
                <w:p w14:paraId="4D802BA0" w14:textId="77777777" w:rsidR="00022EB2" w:rsidRPr="00FA17F8" w:rsidRDefault="00022EB2" w:rsidP="00A1790F">
                  <w:pPr>
                    <w:jc w:val="both"/>
                    <w:rPr>
                      <w:rFonts w:ascii="Book Antiqua" w:hAnsi="Book Antiqua" w:cs="Arial"/>
                      <w:sz w:val="22"/>
                      <w:szCs w:val="22"/>
                    </w:rPr>
                  </w:pPr>
                  <w:r w:rsidRPr="00FA17F8">
                    <w:rPr>
                      <w:rFonts w:ascii="Book Antiqua" w:hAnsi="Book Antiqua" w:cs="Arial"/>
                      <w:sz w:val="22"/>
                      <w:szCs w:val="22"/>
                    </w:rPr>
                    <w:t>GCC 21.2</w:t>
                  </w:r>
                </w:p>
              </w:tc>
              <w:tc>
                <w:tcPr>
                  <w:tcW w:w="284" w:type="dxa"/>
                  <w:shd w:val="clear" w:color="auto" w:fill="auto"/>
                  <w:noWrap/>
                  <w:vAlign w:val="center"/>
                  <w:hideMark/>
                </w:tcPr>
                <w:p w14:paraId="491689E4" w14:textId="77777777" w:rsidR="00022EB2" w:rsidRPr="00FA17F8" w:rsidRDefault="00022EB2" w:rsidP="00A1790F">
                  <w:pPr>
                    <w:jc w:val="both"/>
                    <w:rPr>
                      <w:rFonts w:ascii="Book Antiqua" w:hAnsi="Book Antiqua" w:cs="Arial"/>
                      <w:sz w:val="22"/>
                      <w:szCs w:val="22"/>
                    </w:rPr>
                  </w:pPr>
                </w:p>
              </w:tc>
              <w:tc>
                <w:tcPr>
                  <w:tcW w:w="3118" w:type="dxa"/>
                  <w:shd w:val="clear" w:color="auto" w:fill="auto"/>
                  <w:noWrap/>
                  <w:vAlign w:val="center"/>
                  <w:hideMark/>
                </w:tcPr>
                <w:p w14:paraId="00B4D7D5" w14:textId="77777777" w:rsidR="00022EB2" w:rsidRPr="00FA17F8" w:rsidRDefault="00022EB2" w:rsidP="00A1790F">
                  <w:pPr>
                    <w:rPr>
                      <w:rFonts w:ascii="Book Antiqua" w:hAnsi="Book Antiqua" w:cs="Arial"/>
                      <w:sz w:val="22"/>
                      <w:szCs w:val="22"/>
                    </w:rPr>
                  </w:pPr>
                  <w:r w:rsidRPr="00FA17F8">
                    <w:rPr>
                      <w:rFonts w:ascii="Book Antiqua" w:hAnsi="Book Antiqua" w:cs="Arial"/>
                      <w:sz w:val="22"/>
                      <w:szCs w:val="22"/>
                    </w:rPr>
                    <w:t>Completion Time Guarantee</w:t>
                  </w:r>
                </w:p>
              </w:tc>
            </w:tr>
            <w:tr w:rsidR="00022EB2" w:rsidRPr="00FA17F8" w14:paraId="18611619" w14:textId="77777777" w:rsidTr="009E522B">
              <w:trPr>
                <w:trHeight w:val="522"/>
              </w:trPr>
              <w:tc>
                <w:tcPr>
                  <w:tcW w:w="508" w:type="dxa"/>
                  <w:shd w:val="clear" w:color="auto" w:fill="auto"/>
                  <w:noWrap/>
                  <w:vAlign w:val="center"/>
                  <w:hideMark/>
                </w:tcPr>
                <w:p w14:paraId="143B507A" w14:textId="77777777" w:rsidR="00022EB2" w:rsidRPr="00FA17F8" w:rsidRDefault="00022EB2" w:rsidP="00A1790F">
                  <w:pPr>
                    <w:ind w:firstLineChars="200" w:firstLine="440"/>
                    <w:rPr>
                      <w:rFonts w:ascii="Book Antiqua" w:hAnsi="Book Antiqua" w:cs="Arial"/>
                      <w:sz w:val="22"/>
                      <w:szCs w:val="22"/>
                    </w:rPr>
                  </w:pPr>
                </w:p>
              </w:tc>
              <w:tc>
                <w:tcPr>
                  <w:tcW w:w="557" w:type="dxa"/>
                  <w:shd w:val="clear" w:color="auto" w:fill="auto"/>
                  <w:noWrap/>
                  <w:vAlign w:val="center"/>
                  <w:hideMark/>
                </w:tcPr>
                <w:p w14:paraId="428B05C4" w14:textId="77777777" w:rsidR="00022EB2" w:rsidRPr="00FA17F8" w:rsidRDefault="00022EB2" w:rsidP="00A1790F">
                  <w:pPr>
                    <w:jc w:val="center"/>
                    <w:rPr>
                      <w:rFonts w:ascii="Book Antiqua" w:hAnsi="Book Antiqua" w:cs="Arial"/>
                      <w:sz w:val="22"/>
                      <w:szCs w:val="22"/>
                    </w:rPr>
                  </w:pPr>
                  <w:r w:rsidRPr="00FA17F8">
                    <w:rPr>
                      <w:rFonts w:ascii="Book Antiqua" w:hAnsi="Book Antiqua" w:cs="Arial"/>
                      <w:sz w:val="22"/>
                      <w:szCs w:val="22"/>
                    </w:rPr>
                    <w:t>(g)</w:t>
                  </w:r>
                </w:p>
              </w:tc>
              <w:tc>
                <w:tcPr>
                  <w:tcW w:w="1286" w:type="dxa"/>
                  <w:shd w:val="clear" w:color="auto" w:fill="auto"/>
                  <w:noWrap/>
                  <w:vAlign w:val="center"/>
                  <w:hideMark/>
                </w:tcPr>
                <w:p w14:paraId="6A68FD31" w14:textId="77777777" w:rsidR="00022EB2" w:rsidRPr="00FA17F8" w:rsidRDefault="00022EB2" w:rsidP="00A1790F">
                  <w:pPr>
                    <w:jc w:val="both"/>
                    <w:rPr>
                      <w:rFonts w:ascii="Book Antiqua" w:hAnsi="Book Antiqua" w:cs="Arial"/>
                      <w:sz w:val="22"/>
                      <w:szCs w:val="22"/>
                    </w:rPr>
                  </w:pPr>
                  <w:r w:rsidRPr="00FA17F8">
                    <w:rPr>
                      <w:rFonts w:ascii="Book Antiqua" w:hAnsi="Book Antiqua" w:cs="Arial"/>
                      <w:sz w:val="22"/>
                      <w:szCs w:val="22"/>
                    </w:rPr>
                    <w:t>GCC 22</w:t>
                  </w:r>
                </w:p>
              </w:tc>
              <w:tc>
                <w:tcPr>
                  <w:tcW w:w="284" w:type="dxa"/>
                  <w:shd w:val="clear" w:color="auto" w:fill="auto"/>
                  <w:noWrap/>
                  <w:vAlign w:val="center"/>
                  <w:hideMark/>
                </w:tcPr>
                <w:p w14:paraId="58C61FCF" w14:textId="77777777" w:rsidR="00022EB2" w:rsidRPr="00FA17F8" w:rsidRDefault="00022EB2" w:rsidP="00A1790F">
                  <w:pPr>
                    <w:jc w:val="both"/>
                    <w:rPr>
                      <w:rFonts w:ascii="Book Antiqua" w:hAnsi="Book Antiqua" w:cs="Arial"/>
                      <w:sz w:val="22"/>
                      <w:szCs w:val="22"/>
                    </w:rPr>
                  </w:pPr>
                </w:p>
              </w:tc>
              <w:tc>
                <w:tcPr>
                  <w:tcW w:w="3118" w:type="dxa"/>
                  <w:shd w:val="clear" w:color="auto" w:fill="auto"/>
                  <w:noWrap/>
                  <w:vAlign w:val="center"/>
                  <w:hideMark/>
                </w:tcPr>
                <w:p w14:paraId="43BF2E54" w14:textId="77777777" w:rsidR="00022EB2" w:rsidRPr="00FA17F8" w:rsidRDefault="00022EB2" w:rsidP="00A1790F">
                  <w:pPr>
                    <w:rPr>
                      <w:rFonts w:ascii="Book Antiqua" w:hAnsi="Book Antiqua" w:cs="Arial"/>
                      <w:sz w:val="22"/>
                      <w:szCs w:val="22"/>
                    </w:rPr>
                  </w:pPr>
                  <w:r w:rsidRPr="00FA17F8">
                    <w:rPr>
                      <w:rFonts w:ascii="Book Antiqua" w:hAnsi="Book Antiqua" w:cs="Arial"/>
                      <w:sz w:val="22"/>
                      <w:szCs w:val="22"/>
                    </w:rPr>
                    <w:t>Defect Liability</w:t>
                  </w:r>
                </w:p>
              </w:tc>
            </w:tr>
            <w:tr w:rsidR="00022EB2" w:rsidRPr="00FA17F8" w14:paraId="1929D59E" w14:textId="77777777" w:rsidTr="009E522B">
              <w:trPr>
                <w:trHeight w:val="522"/>
              </w:trPr>
              <w:tc>
                <w:tcPr>
                  <w:tcW w:w="508" w:type="dxa"/>
                  <w:shd w:val="clear" w:color="auto" w:fill="auto"/>
                  <w:noWrap/>
                  <w:vAlign w:val="center"/>
                  <w:hideMark/>
                </w:tcPr>
                <w:p w14:paraId="5F997ECB" w14:textId="77777777" w:rsidR="00022EB2" w:rsidRPr="00FA17F8" w:rsidRDefault="00022EB2" w:rsidP="00A1790F">
                  <w:pPr>
                    <w:ind w:firstLineChars="200" w:firstLine="440"/>
                    <w:rPr>
                      <w:rFonts w:ascii="Book Antiqua" w:hAnsi="Book Antiqua" w:cs="Arial"/>
                      <w:sz w:val="22"/>
                      <w:szCs w:val="22"/>
                    </w:rPr>
                  </w:pPr>
                </w:p>
              </w:tc>
              <w:tc>
                <w:tcPr>
                  <w:tcW w:w="557" w:type="dxa"/>
                  <w:shd w:val="clear" w:color="auto" w:fill="auto"/>
                  <w:noWrap/>
                  <w:vAlign w:val="center"/>
                  <w:hideMark/>
                </w:tcPr>
                <w:p w14:paraId="1EA2170D" w14:textId="77777777" w:rsidR="00022EB2" w:rsidRPr="00FA17F8" w:rsidRDefault="00022EB2" w:rsidP="00A1790F">
                  <w:pPr>
                    <w:jc w:val="center"/>
                    <w:rPr>
                      <w:rFonts w:ascii="Book Antiqua" w:hAnsi="Book Antiqua" w:cs="Arial"/>
                      <w:sz w:val="22"/>
                      <w:szCs w:val="22"/>
                    </w:rPr>
                  </w:pPr>
                  <w:r w:rsidRPr="00FA17F8">
                    <w:rPr>
                      <w:rFonts w:ascii="Book Antiqua" w:hAnsi="Book Antiqua" w:cs="Arial"/>
                      <w:sz w:val="22"/>
                      <w:szCs w:val="22"/>
                    </w:rPr>
                    <w:t>(h)</w:t>
                  </w:r>
                </w:p>
              </w:tc>
              <w:tc>
                <w:tcPr>
                  <w:tcW w:w="1286" w:type="dxa"/>
                  <w:shd w:val="clear" w:color="auto" w:fill="auto"/>
                  <w:noWrap/>
                  <w:vAlign w:val="center"/>
                  <w:hideMark/>
                </w:tcPr>
                <w:p w14:paraId="4B5B1760" w14:textId="77777777" w:rsidR="00022EB2" w:rsidRPr="00FA17F8" w:rsidRDefault="00022EB2" w:rsidP="00A1790F">
                  <w:pPr>
                    <w:jc w:val="both"/>
                    <w:rPr>
                      <w:rFonts w:ascii="Book Antiqua" w:hAnsi="Book Antiqua" w:cs="Arial"/>
                      <w:sz w:val="22"/>
                      <w:szCs w:val="22"/>
                    </w:rPr>
                  </w:pPr>
                  <w:r w:rsidRPr="00FA17F8">
                    <w:rPr>
                      <w:rFonts w:ascii="Book Antiqua" w:hAnsi="Book Antiqua" w:cs="Arial"/>
                      <w:sz w:val="22"/>
                      <w:szCs w:val="22"/>
                    </w:rPr>
                    <w:t>GCC 23</w:t>
                  </w:r>
                </w:p>
              </w:tc>
              <w:tc>
                <w:tcPr>
                  <w:tcW w:w="284" w:type="dxa"/>
                  <w:shd w:val="clear" w:color="auto" w:fill="auto"/>
                  <w:noWrap/>
                  <w:vAlign w:val="center"/>
                  <w:hideMark/>
                </w:tcPr>
                <w:p w14:paraId="009CACEC" w14:textId="77777777" w:rsidR="00022EB2" w:rsidRPr="00FA17F8" w:rsidRDefault="00022EB2" w:rsidP="00A1790F">
                  <w:pPr>
                    <w:jc w:val="both"/>
                    <w:rPr>
                      <w:rFonts w:ascii="Book Antiqua" w:hAnsi="Book Antiqua" w:cs="Arial"/>
                      <w:sz w:val="22"/>
                      <w:szCs w:val="22"/>
                    </w:rPr>
                  </w:pPr>
                </w:p>
              </w:tc>
              <w:tc>
                <w:tcPr>
                  <w:tcW w:w="3118" w:type="dxa"/>
                  <w:shd w:val="clear" w:color="auto" w:fill="auto"/>
                  <w:noWrap/>
                  <w:vAlign w:val="center"/>
                  <w:hideMark/>
                </w:tcPr>
                <w:p w14:paraId="15A2948E" w14:textId="77777777" w:rsidR="00022EB2" w:rsidRPr="00FA17F8" w:rsidRDefault="00022EB2" w:rsidP="00A1790F">
                  <w:pPr>
                    <w:rPr>
                      <w:rFonts w:ascii="Book Antiqua" w:hAnsi="Book Antiqua" w:cs="Arial"/>
                      <w:sz w:val="22"/>
                      <w:szCs w:val="22"/>
                    </w:rPr>
                  </w:pPr>
                  <w:r w:rsidRPr="00FA17F8">
                    <w:rPr>
                      <w:rFonts w:ascii="Book Antiqua" w:hAnsi="Book Antiqua" w:cs="Arial"/>
                      <w:sz w:val="22"/>
                      <w:szCs w:val="22"/>
                    </w:rPr>
                    <w:t>Functional Guarantee</w:t>
                  </w:r>
                </w:p>
              </w:tc>
            </w:tr>
            <w:tr w:rsidR="00022EB2" w:rsidRPr="00FA17F8" w14:paraId="60174F6E" w14:textId="77777777" w:rsidTr="009E522B">
              <w:trPr>
                <w:trHeight w:val="522"/>
              </w:trPr>
              <w:tc>
                <w:tcPr>
                  <w:tcW w:w="508" w:type="dxa"/>
                  <w:shd w:val="clear" w:color="auto" w:fill="auto"/>
                  <w:noWrap/>
                  <w:vAlign w:val="center"/>
                  <w:hideMark/>
                </w:tcPr>
                <w:p w14:paraId="74F4DF0E" w14:textId="77777777" w:rsidR="00022EB2" w:rsidRPr="00FA17F8" w:rsidRDefault="00022EB2" w:rsidP="00A1790F">
                  <w:pPr>
                    <w:ind w:firstLineChars="200" w:firstLine="440"/>
                    <w:rPr>
                      <w:rFonts w:ascii="Book Antiqua" w:hAnsi="Book Antiqua" w:cs="Arial"/>
                      <w:sz w:val="22"/>
                      <w:szCs w:val="22"/>
                    </w:rPr>
                  </w:pPr>
                </w:p>
              </w:tc>
              <w:tc>
                <w:tcPr>
                  <w:tcW w:w="557" w:type="dxa"/>
                  <w:shd w:val="clear" w:color="auto" w:fill="auto"/>
                  <w:noWrap/>
                  <w:vAlign w:val="center"/>
                  <w:hideMark/>
                </w:tcPr>
                <w:p w14:paraId="711E1DAC" w14:textId="77777777" w:rsidR="00022EB2" w:rsidRPr="00FA17F8" w:rsidRDefault="00022EB2" w:rsidP="00A1790F">
                  <w:pPr>
                    <w:jc w:val="center"/>
                    <w:rPr>
                      <w:rFonts w:ascii="Book Antiqua" w:hAnsi="Book Antiqua" w:cs="Arial"/>
                      <w:sz w:val="22"/>
                      <w:szCs w:val="22"/>
                    </w:rPr>
                  </w:pPr>
                  <w:r w:rsidRPr="00FA17F8">
                    <w:rPr>
                      <w:rFonts w:ascii="Book Antiqua" w:hAnsi="Book Antiqua" w:cs="Arial"/>
                      <w:sz w:val="22"/>
                      <w:szCs w:val="22"/>
                    </w:rPr>
                    <w:t>(</w:t>
                  </w:r>
                  <w:proofErr w:type="spellStart"/>
                  <w:r w:rsidRPr="00FA17F8">
                    <w:rPr>
                      <w:rFonts w:ascii="Book Antiqua" w:hAnsi="Book Antiqua" w:cs="Arial"/>
                      <w:sz w:val="22"/>
                      <w:szCs w:val="22"/>
                    </w:rPr>
                    <w:t>i</w:t>
                  </w:r>
                  <w:proofErr w:type="spellEnd"/>
                  <w:r w:rsidRPr="00FA17F8">
                    <w:rPr>
                      <w:rFonts w:ascii="Book Antiqua" w:hAnsi="Book Antiqua" w:cs="Arial"/>
                      <w:sz w:val="22"/>
                      <w:szCs w:val="22"/>
                    </w:rPr>
                    <w:t>)</w:t>
                  </w:r>
                </w:p>
              </w:tc>
              <w:tc>
                <w:tcPr>
                  <w:tcW w:w="1286" w:type="dxa"/>
                  <w:shd w:val="clear" w:color="auto" w:fill="auto"/>
                  <w:noWrap/>
                  <w:vAlign w:val="center"/>
                  <w:hideMark/>
                </w:tcPr>
                <w:p w14:paraId="2B654234" w14:textId="77777777" w:rsidR="00022EB2" w:rsidRPr="00FA17F8" w:rsidRDefault="00022EB2" w:rsidP="00A1790F">
                  <w:pPr>
                    <w:jc w:val="both"/>
                    <w:rPr>
                      <w:rFonts w:ascii="Book Antiqua" w:hAnsi="Book Antiqua" w:cs="Arial"/>
                      <w:sz w:val="22"/>
                      <w:szCs w:val="22"/>
                    </w:rPr>
                  </w:pPr>
                  <w:r w:rsidRPr="00FA17F8">
                    <w:rPr>
                      <w:rFonts w:ascii="Book Antiqua" w:hAnsi="Book Antiqua" w:cs="Arial"/>
                      <w:sz w:val="22"/>
                      <w:szCs w:val="22"/>
                    </w:rPr>
                    <w:t>GCC 25</w:t>
                  </w:r>
                </w:p>
              </w:tc>
              <w:tc>
                <w:tcPr>
                  <w:tcW w:w="284" w:type="dxa"/>
                  <w:shd w:val="clear" w:color="auto" w:fill="auto"/>
                  <w:noWrap/>
                  <w:vAlign w:val="center"/>
                  <w:hideMark/>
                </w:tcPr>
                <w:p w14:paraId="66A97BF6" w14:textId="77777777" w:rsidR="00022EB2" w:rsidRPr="00FA17F8" w:rsidRDefault="00022EB2" w:rsidP="00A1790F">
                  <w:pPr>
                    <w:jc w:val="both"/>
                    <w:rPr>
                      <w:rFonts w:ascii="Book Antiqua" w:hAnsi="Book Antiqua" w:cs="Arial"/>
                      <w:sz w:val="22"/>
                      <w:szCs w:val="22"/>
                    </w:rPr>
                  </w:pPr>
                </w:p>
              </w:tc>
              <w:tc>
                <w:tcPr>
                  <w:tcW w:w="3118" w:type="dxa"/>
                  <w:shd w:val="clear" w:color="auto" w:fill="auto"/>
                  <w:noWrap/>
                  <w:vAlign w:val="center"/>
                  <w:hideMark/>
                </w:tcPr>
                <w:p w14:paraId="0F05799E" w14:textId="77777777" w:rsidR="00022EB2" w:rsidRPr="00FA17F8" w:rsidRDefault="00022EB2" w:rsidP="00A1790F">
                  <w:pPr>
                    <w:rPr>
                      <w:rFonts w:ascii="Book Antiqua" w:hAnsi="Book Antiqua" w:cs="Arial"/>
                      <w:sz w:val="22"/>
                      <w:szCs w:val="22"/>
                    </w:rPr>
                  </w:pPr>
                  <w:r w:rsidRPr="00FA17F8">
                    <w:rPr>
                      <w:rFonts w:ascii="Book Antiqua" w:hAnsi="Book Antiqua" w:cs="Arial"/>
                      <w:sz w:val="22"/>
                      <w:szCs w:val="22"/>
                    </w:rPr>
                    <w:t>Patent Indemnity</w:t>
                  </w:r>
                </w:p>
              </w:tc>
            </w:tr>
            <w:tr w:rsidR="00022EB2" w:rsidRPr="00FA17F8" w14:paraId="4B942E0A" w14:textId="77777777" w:rsidTr="009E522B">
              <w:trPr>
                <w:trHeight w:val="522"/>
              </w:trPr>
              <w:tc>
                <w:tcPr>
                  <w:tcW w:w="508" w:type="dxa"/>
                  <w:shd w:val="clear" w:color="auto" w:fill="auto"/>
                  <w:noWrap/>
                  <w:vAlign w:val="center"/>
                  <w:hideMark/>
                </w:tcPr>
                <w:p w14:paraId="794F0F2A" w14:textId="77777777" w:rsidR="00022EB2" w:rsidRPr="00FA17F8" w:rsidRDefault="00022EB2" w:rsidP="00A1790F">
                  <w:pPr>
                    <w:ind w:firstLineChars="200" w:firstLine="440"/>
                    <w:rPr>
                      <w:rFonts w:ascii="Book Antiqua" w:hAnsi="Book Antiqua" w:cs="Arial"/>
                      <w:sz w:val="22"/>
                      <w:szCs w:val="22"/>
                    </w:rPr>
                  </w:pPr>
                </w:p>
              </w:tc>
              <w:tc>
                <w:tcPr>
                  <w:tcW w:w="557" w:type="dxa"/>
                  <w:shd w:val="clear" w:color="auto" w:fill="auto"/>
                  <w:noWrap/>
                  <w:vAlign w:val="center"/>
                  <w:hideMark/>
                </w:tcPr>
                <w:p w14:paraId="6905C726" w14:textId="77777777" w:rsidR="00022EB2" w:rsidRPr="00FA17F8" w:rsidRDefault="00022EB2" w:rsidP="00A1790F">
                  <w:pPr>
                    <w:jc w:val="center"/>
                    <w:rPr>
                      <w:rFonts w:ascii="Book Antiqua" w:hAnsi="Book Antiqua" w:cs="Arial"/>
                      <w:sz w:val="22"/>
                      <w:szCs w:val="22"/>
                    </w:rPr>
                  </w:pPr>
                  <w:r w:rsidRPr="00FA17F8">
                    <w:rPr>
                      <w:rFonts w:ascii="Book Antiqua" w:hAnsi="Book Antiqua" w:cs="Arial"/>
                      <w:sz w:val="22"/>
                      <w:szCs w:val="22"/>
                    </w:rPr>
                    <w:t>(j)</w:t>
                  </w:r>
                </w:p>
              </w:tc>
              <w:tc>
                <w:tcPr>
                  <w:tcW w:w="1286" w:type="dxa"/>
                  <w:shd w:val="clear" w:color="auto" w:fill="auto"/>
                  <w:noWrap/>
                  <w:vAlign w:val="center"/>
                  <w:hideMark/>
                </w:tcPr>
                <w:p w14:paraId="1DB5F79D" w14:textId="77777777" w:rsidR="00022EB2" w:rsidRPr="00FA17F8" w:rsidRDefault="00022EB2" w:rsidP="00A1790F">
                  <w:pPr>
                    <w:jc w:val="both"/>
                    <w:rPr>
                      <w:rFonts w:ascii="Book Antiqua" w:hAnsi="Book Antiqua" w:cs="Arial"/>
                      <w:sz w:val="22"/>
                      <w:szCs w:val="22"/>
                    </w:rPr>
                  </w:pPr>
                  <w:r w:rsidRPr="00FA17F8">
                    <w:rPr>
                      <w:rFonts w:ascii="Book Antiqua" w:hAnsi="Book Antiqua" w:cs="Arial"/>
                      <w:sz w:val="22"/>
                      <w:szCs w:val="22"/>
                    </w:rPr>
                    <w:t>GCC 26</w:t>
                  </w:r>
                </w:p>
              </w:tc>
              <w:tc>
                <w:tcPr>
                  <w:tcW w:w="284" w:type="dxa"/>
                  <w:shd w:val="clear" w:color="auto" w:fill="auto"/>
                  <w:noWrap/>
                  <w:vAlign w:val="center"/>
                  <w:hideMark/>
                </w:tcPr>
                <w:p w14:paraId="68E910B5" w14:textId="77777777" w:rsidR="00022EB2" w:rsidRPr="00FA17F8" w:rsidRDefault="00022EB2" w:rsidP="00A1790F">
                  <w:pPr>
                    <w:jc w:val="both"/>
                    <w:rPr>
                      <w:rFonts w:ascii="Book Antiqua" w:hAnsi="Book Antiqua" w:cs="Arial"/>
                      <w:sz w:val="22"/>
                      <w:szCs w:val="22"/>
                    </w:rPr>
                  </w:pPr>
                </w:p>
              </w:tc>
              <w:tc>
                <w:tcPr>
                  <w:tcW w:w="3118" w:type="dxa"/>
                  <w:shd w:val="clear" w:color="auto" w:fill="auto"/>
                  <w:noWrap/>
                  <w:vAlign w:val="center"/>
                  <w:hideMark/>
                </w:tcPr>
                <w:p w14:paraId="5032E551" w14:textId="77777777" w:rsidR="00022EB2" w:rsidRPr="00FA17F8" w:rsidRDefault="00022EB2" w:rsidP="00A1790F">
                  <w:pPr>
                    <w:rPr>
                      <w:rFonts w:ascii="Book Antiqua" w:hAnsi="Book Antiqua" w:cs="Arial"/>
                      <w:sz w:val="22"/>
                      <w:szCs w:val="22"/>
                    </w:rPr>
                  </w:pPr>
                  <w:r w:rsidRPr="00FA17F8">
                    <w:rPr>
                      <w:rFonts w:ascii="Book Antiqua" w:hAnsi="Book Antiqua" w:cs="Arial"/>
                      <w:sz w:val="22"/>
                      <w:szCs w:val="22"/>
                    </w:rPr>
                    <w:t>Limitation of Liability</w:t>
                  </w:r>
                </w:p>
              </w:tc>
            </w:tr>
            <w:tr w:rsidR="00022EB2" w:rsidRPr="00FA17F8" w14:paraId="3AF88C6C" w14:textId="77777777" w:rsidTr="009E522B">
              <w:trPr>
                <w:trHeight w:val="825"/>
              </w:trPr>
              <w:tc>
                <w:tcPr>
                  <w:tcW w:w="508" w:type="dxa"/>
                  <w:shd w:val="clear" w:color="auto" w:fill="auto"/>
                  <w:noWrap/>
                  <w:vAlign w:val="center"/>
                  <w:hideMark/>
                </w:tcPr>
                <w:p w14:paraId="0EB718C4" w14:textId="77777777" w:rsidR="00022EB2" w:rsidRPr="00FA17F8" w:rsidRDefault="00022EB2" w:rsidP="00A1790F">
                  <w:pPr>
                    <w:ind w:firstLineChars="200" w:firstLine="440"/>
                    <w:rPr>
                      <w:rFonts w:ascii="Book Antiqua" w:hAnsi="Book Antiqua" w:cs="Arial"/>
                      <w:sz w:val="22"/>
                      <w:szCs w:val="22"/>
                    </w:rPr>
                  </w:pPr>
                </w:p>
              </w:tc>
              <w:tc>
                <w:tcPr>
                  <w:tcW w:w="557" w:type="dxa"/>
                  <w:shd w:val="clear" w:color="auto" w:fill="auto"/>
                  <w:noWrap/>
                  <w:vAlign w:val="center"/>
                  <w:hideMark/>
                </w:tcPr>
                <w:p w14:paraId="213DD698" w14:textId="77777777" w:rsidR="00022EB2" w:rsidRPr="00FA17F8" w:rsidRDefault="00022EB2" w:rsidP="00A1790F">
                  <w:pPr>
                    <w:jc w:val="center"/>
                    <w:rPr>
                      <w:rFonts w:ascii="Book Antiqua" w:hAnsi="Book Antiqua" w:cs="Arial"/>
                      <w:sz w:val="22"/>
                      <w:szCs w:val="22"/>
                    </w:rPr>
                  </w:pPr>
                  <w:r w:rsidRPr="00FA17F8">
                    <w:rPr>
                      <w:rFonts w:ascii="Book Antiqua" w:hAnsi="Book Antiqua" w:cs="Arial"/>
                      <w:sz w:val="22"/>
                      <w:szCs w:val="22"/>
                    </w:rPr>
                    <w:t>(k)</w:t>
                  </w:r>
                </w:p>
              </w:tc>
              <w:tc>
                <w:tcPr>
                  <w:tcW w:w="1286" w:type="dxa"/>
                  <w:shd w:val="clear" w:color="auto" w:fill="auto"/>
                  <w:noWrap/>
                  <w:vAlign w:val="center"/>
                  <w:hideMark/>
                </w:tcPr>
                <w:p w14:paraId="5C5E5252" w14:textId="77777777" w:rsidR="00022EB2" w:rsidRPr="00FA17F8" w:rsidRDefault="00022EB2" w:rsidP="00A1790F">
                  <w:pPr>
                    <w:jc w:val="both"/>
                    <w:rPr>
                      <w:rFonts w:ascii="Book Antiqua" w:hAnsi="Book Antiqua" w:cs="Arial"/>
                      <w:sz w:val="22"/>
                      <w:szCs w:val="22"/>
                    </w:rPr>
                  </w:pPr>
                  <w:r w:rsidRPr="00FA17F8">
                    <w:rPr>
                      <w:rFonts w:ascii="Book Antiqua" w:hAnsi="Book Antiqua" w:cs="Arial"/>
                      <w:sz w:val="22"/>
                      <w:szCs w:val="22"/>
                    </w:rPr>
                    <w:t>GCC 38</w:t>
                  </w:r>
                </w:p>
              </w:tc>
              <w:tc>
                <w:tcPr>
                  <w:tcW w:w="284" w:type="dxa"/>
                  <w:shd w:val="clear" w:color="auto" w:fill="auto"/>
                  <w:noWrap/>
                  <w:vAlign w:val="center"/>
                  <w:hideMark/>
                </w:tcPr>
                <w:p w14:paraId="2988EA1C" w14:textId="77777777" w:rsidR="00022EB2" w:rsidRPr="00FA17F8" w:rsidRDefault="00022EB2" w:rsidP="00A1790F">
                  <w:pPr>
                    <w:jc w:val="both"/>
                    <w:rPr>
                      <w:rFonts w:ascii="Book Antiqua" w:hAnsi="Book Antiqua" w:cs="Arial"/>
                      <w:sz w:val="22"/>
                      <w:szCs w:val="22"/>
                    </w:rPr>
                  </w:pPr>
                </w:p>
              </w:tc>
              <w:tc>
                <w:tcPr>
                  <w:tcW w:w="3118" w:type="dxa"/>
                  <w:shd w:val="clear" w:color="auto" w:fill="auto"/>
                  <w:noWrap/>
                  <w:vAlign w:val="center"/>
                  <w:hideMark/>
                </w:tcPr>
                <w:p w14:paraId="0489F13E" w14:textId="77777777" w:rsidR="00022EB2" w:rsidRPr="00FA17F8" w:rsidRDefault="00022EB2" w:rsidP="00A1790F">
                  <w:pPr>
                    <w:rPr>
                      <w:rFonts w:ascii="Book Antiqua" w:hAnsi="Book Antiqua" w:cs="Arial"/>
                      <w:sz w:val="22"/>
                      <w:szCs w:val="22"/>
                    </w:rPr>
                  </w:pPr>
                  <w:r w:rsidRPr="00FA17F8">
                    <w:rPr>
                      <w:rFonts w:ascii="Book Antiqua" w:hAnsi="Book Antiqua" w:cs="Arial"/>
                      <w:sz w:val="22"/>
                      <w:szCs w:val="22"/>
                    </w:rPr>
                    <w:t>Settlement of Disputes</w:t>
                  </w:r>
                </w:p>
              </w:tc>
            </w:tr>
            <w:tr w:rsidR="00022EB2" w:rsidRPr="00FA17F8" w14:paraId="38989DEC" w14:textId="77777777" w:rsidTr="009E522B">
              <w:trPr>
                <w:trHeight w:val="765"/>
              </w:trPr>
              <w:tc>
                <w:tcPr>
                  <w:tcW w:w="508" w:type="dxa"/>
                  <w:shd w:val="clear" w:color="auto" w:fill="auto"/>
                  <w:noWrap/>
                  <w:vAlign w:val="center"/>
                  <w:hideMark/>
                </w:tcPr>
                <w:p w14:paraId="6C2FEE36" w14:textId="77777777" w:rsidR="00022EB2" w:rsidRPr="00FA17F8" w:rsidRDefault="00022EB2" w:rsidP="00A1790F">
                  <w:pPr>
                    <w:ind w:firstLineChars="200" w:firstLine="440"/>
                    <w:rPr>
                      <w:rFonts w:ascii="Book Antiqua" w:hAnsi="Book Antiqua" w:cs="Arial"/>
                      <w:sz w:val="22"/>
                      <w:szCs w:val="22"/>
                    </w:rPr>
                  </w:pPr>
                </w:p>
              </w:tc>
              <w:tc>
                <w:tcPr>
                  <w:tcW w:w="557" w:type="dxa"/>
                  <w:shd w:val="clear" w:color="auto" w:fill="auto"/>
                  <w:noWrap/>
                  <w:vAlign w:val="center"/>
                  <w:hideMark/>
                </w:tcPr>
                <w:p w14:paraId="05D28BCD" w14:textId="77777777" w:rsidR="00022EB2" w:rsidRPr="00FA17F8" w:rsidRDefault="00022EB2" w:rsidP="00A1790F">
                  <w:pPr>
                    <w:jc w:val="center"/>
                    <w:rPr>
                      <w:rFonts w:ascii="Book Antiqua" w:hAnsi="Book Antiqua" w:cs="Arial"/>
                      <w:sz w:val="22"/>
                      <w:szCs w:val="22"/>
                    </w:rPr>
                  </w:pPr>
                  <w:r w:rsidRPr="00FA17F8">
                    <w:rPr>
                      <w:rFonts w:ascii="Book Antiqua" w:hAnsi="Book Antiqua" w:cs="Arial"/>
                      <w:sz w:val="22"/>
                      <w:szCs w:val="22"/>
                    </w:rPr>
                    <w:t>(l)</w:t>
                  </w:r>
                </w:p>
              </w:tc>
              <w:tc>
                <w:tcPr>
                  <w:tcW w:w="1286" w:type="dxa"/>
                  <w:shd w:val="clear" w:color="auto" w:fill="auto"/>
                  <w:noWrap/>
                  <w:vAlign w:val="center"/>
                  <w:hideMark/>
                </w:tcPr>
                <w:p w14:paraId="7949E673" w14:textId="77777777" w:rsidR="00022EB2" w:rsidRPr="00FA17F8" w:rsidRDefault="00022EB2" w:rsidP="00A1790F">
                  <w:pPr>
                    <w:jc w:val="both"/>
                    <w:rPr>
                      <w:rFonts w:ascii="Book Antiqua" w:hAnsi="Book Antiqua" w:cs="Arial"/>
                      <w:sz w:val="22"/>
                      <w:szCs w:val="22"/>
                    </w:rPr>
                  </w:pPr>
                  <w:r w:rsidRPr="00FA17F8">
                    <w:rPr>
                      <w:rFonts w:ascii="Book Antiqua" w:hAnsi="Book Antiqua" w:cs="Arial"/>
                      <w:sz w:val="22"/>
                      <w:szCs w:val="22"/>
                    </w:rPr>
                    <w:t>GCC 39</w:t>
                  </w:r>
                </w:p>
              </w:tc>
              <w:tc>
                <w:tcPr>
                  <w:tcW w:w="284" w:type="dxa"/>
                  <w:shd w:val="clear" w:color="auto" w:fill="auto"/>
                  <w:noWrap/>
                  <w:vAlign w:val="center"/>
                  <w:hideMark/>
                </w:tcPr>
                <w:p w14:paraId="231AC5B6" w14:textId="77777777" w:rsidR="00022EB2" w:rsidRPr="00FA17F8" w:rsidRDefault="00022EB2" w:rsidP="00A1790F">
                  <w:pPr>
                    <w:jc w:val="both"/>
                    <w:rPr>
                      <w:rFonts w:ascii="Book Antiqua" w:hAnsi="Book Antiqua" w:cs="Arial"/>
                      <w:sz w:val="22"/>
                      <w:szCs w:val="22"/>
                    </w:rPr>
                  </w:pPr>
                </w:p>
              </w:tc>
              <w:tc>
                <w:tcPr>
                  <w:tcW w:w="3118" w:type="dxa"/>
                  <w:shd w:val="clear" w:color="auto" w:fill="auto"/>
                  <w:noWrap/>
                  <w:vAlign w:val="center"/>
                  <w:hideMark/>
                </w:tcPr>
                <w:p w14:paraId="551F9B60" w14:textId="77777777" w:rsidR="00022EB2" w:rsidRPr="00FA17F8" w:rsidRDefault="00022EB2" w:rsidP="00A1790F">
                  <w:pPr>
                    <w:rPr>
                      <w:rFonts w:ascii="Book Antiqua" w:hAnsi="Book Antiqua" w:cs="Arial"/>
                      <w:sz w:val="22"/>
                      <w:szCs w:val="22"/>
                    </w:rPr>
                  </w:pPr>
                  <w:r w:rsidRPr="00FA17F8">
                    <w:rPr>
                      <w:rFonts w:ascii="Book Antiqua" w:hAnsi="Book Antiqua" w:cs="Arial"/>
                      <w:sz w:val="22"/>
                      <w:szCs w:val="22"/>
                    </w:rPr>
                    <w:t>Arbitration</w:t>
                  </w:r>
                </w:p>
              </w:tc>
            </w:tr>
            <w:tr w:rsidR="00022EB2" w:rsidRPr="00FA17F8" w14:paraId="63088277" w14:textId="77777777" w:rsidTr="009E522B">
              <w:trPr>
                <w:trHeight w:val="1035"/>
              </w:trPr>
              <w:tc>
                <w:tcPr>
                  <w:tcW w:w="508" w:type="dxa"/>
                  <w:shd w:val="clear" w:color="auto" w:fill="auto"/>
                  <w:noWrap/>
                  <w:vAlign w:val="center"/>
                  <w:hideMark/>
                </w:tcPr>
                <w:p w14:paraId="51EF3DBA" w14:textId="77777777" w:rsidR="00022EB2" w:rsidRPr="00FA17F8" w:rsidRDefault="00022EB2" w:rsidP="00A1790F">
                  <w:pPr>
                    <w:ind w:firstLineChars="200" w:firstLine="440"/>
                    <w:rPr>
                      <w:rFonts w:ascii="Book Antiqua" w:hAnsi="Book Antiqua" w:cs="Arial"/>
                      <w:sz w:val="22"/>
                      <w:szCs w:val="22"/>
                    </w:rPr>
                  </w:pPr>
                </w:p>
              </w:tc>
              <w:tc>
                <w:tcPr>
                  <w:tcW w:w="557" w:type="dxa"/>
                  <w:shd w:val="clear" w:color="auto" w:fill="auto"/>
                  <w:noWrap/>
                  <w:hideMark/>
                </w:tcPr>
                <w:p w14:paraId="621FDDFD" w14:textId="77777777" w:rsidR="00022EB2" w:rsidRPr="00FA17F8" w:rsidRDefault="00022EB2" w:rsidP="00A1790F">
                  <w:pPr>
                    <w:jc w:val="center"/>
                    <w:rPr>
                      <w:rFonts w:ascii="Book Antiqua" w:hAnsi="Book Antiqua" w:cs="Arial"/>
                      <w:sz w:val="22"/>
                      <w:szCs w:val="22"/>
                    </w:rPr>
                  </w:pPr>
                  <w:r w:rsidRPr="00FA17F8">
                    <w:rPr>
                      <w:rFonts w:ascii="Book Antiqua" w:hAnsi="Book Antiqua" w:cs="Arial"/>
                      <w:sz w:val="22"/>
                      <w:szCs w:val="22"/>
                    </w:rPr>
                    <w:t>(m)</w:t>
                  </w:r>
                </w:p>
              </w:tc>
              <w:tc>
                <w:tcPr>
                  <w:tcW w:w="1570" w:type="dxa"/>
                  <w:gridSpan w:val="2"/>
                  <w:shd w:val="clear" w:color="auto" w:fill="auto"/>
                  <w:hideMark/>
                </w:tcPr>
                <w:p w14:paraId="7B940F71" w14:textId="77777777" w:rsidR="00022EB2" w:rsidRPr="00FA17F8" w:rsidRDefault="00022EB2" w:rsidP="00A1790F">
                  <w:pPr>
                    <w:rPr>
                      <w:rFonts w:ascii="Book Antiqua" w:hAnsi="Book Antiqua" w:cs="Arial"/>
                      <w:sz w:val="22"/>
                      <w:szCs w:val="22"/>
                    </w:rPr>
                  </w:pPr>
                  <w:r w:rsidRPr="00FA17F8">
                    <w:rPr>
                      <w:rFonts w:ascii="Book Antiqua" w:hAnsi="Book Antiqua" w:cs="Arial"/>
                      <w:sz w:val="22"/>
                      <w:szCs w:val="22"/>
                    </w:rPr>
                    <w:t>Appendix 2 to Form of Contract Agreement</w:t>
                  </w:r>
                </w:p>
                <w:p w14:paraId="7A216EC3" w14:textId="77777777" w:rsidR="00022EB2" w:rsidRPr="00FA17F8" w:rsidRDefault="00022EB2" w:rsidP="00A1790F">
                  <w:pPr>
                    <w:rPr>
                      <w:rFonts w:ascii="Book Antiqua" w:hAnsi="Book Antiqua" w:cs="Arial"/>
                      <w:sz w:val="22"/>
                      <w:szCs w:val="22"/>
                    </w:rPr>
                  </w:pPr>
                </w:p>
              </w:tc>
              <w:tc>
                <w:tcPr>
                  <w:tcW w:w="3118" w:type="dxa"/>
                  <w:shd w:val="clear" w:color="auto" w:fill="auto"/>
                  <w:noWrap/>
                  <w:hideMark/>
                </w:tcPr>
                <w:p w14:paraId="6FA333D6" w14:textId="77777777" w:rsidR="00022EB2" w:rsidRPr="00FA17F8" w:rsidRDefault="00022EB2" w:rsidP="00A1790F">
                  <w:pPr>
                    <w:rPr>
                      <w:rFonts w:ascii="Book Antiqua" w:hAnsi="Book Antiqua" w:cs="Arial"/>
                      <w:sz w:val="22"/>
                      <w:szCs w:val="22"/>
                    </w:rPr>
                  </w:pPr>
                  <w:r w:rsidRPr="00FA17F8">
                    <w:rPr>
                      <w:rFonts w:ascii="Book Antiqua" w:hAnsi="Book Antiqua" w:cs="Arial"/>
                      <w:sz w:val="22"/>
                      <w:szCs w:val="22"/>
                    </w:rPr>
                    <w:t>Price Adjustment</w:t>
                  </w:r>
                </w:p>
              </w:tc>
            </w:tr>
            <w:tr w:rsidR="00022EB2" w:rsidRPr="00FA17F8" w14:paraId="7523B562" w14:textId="77777777" w:rsidTr="009E522B">
              <w:trPr>
                <w:trHeight w:val="945"/>
              </w:trPr>
              <w:tc>
                <w:tcPr>
                  <w:tcW w:w="508" w:type="dxa"/>
                  <w:shd w:val="clear" w:color="auto" w:fill="auto"/>
                  <w:noWrap/>
                  <w:vAlign w:val="center"/>
                  <w:hideMark/>
                </w:tcPr>
                <w:p w14:paraId="5881F475" w14:textId="77777777" w:rsidR="00022EB2" w:rsidRPr="00FA17F8" w:rsidRDefault="00022EB2" w:rsidP="00A1790F">
                  <w:pPr>
                    <w:ind w:firstLineChars="200" w:firstLine="440"/>
                    <w:rPr>
                      <w:rFonts w:ascii="Book Antiqua" w:hAnsi="Book Antiqua" w:cs="Arial"/>
                      <w:sz w:val="22"/>
                      <w:szCs w:val="22"/>
                    </w:rPr>
                  </w:pPr>
                </w:p>
              </w:tc>
              <w:tc>
                <w:tcPr>
                  <w:tcW w:w="5245" w:type="dxa"/>
                  <w:gridSpan w:val="4"/>
                  <w:shd w:val="clear" w:color="auto" w:fill="auto"/>
                  <w:hideMark/>
                </w:tcPr>
                <w:p w14:paraId="0C8C158F" w14:textId="77777777" w:rsidR="00022EB2" w:rsidRPr="00FA17F8" w:rsidRDefault="00022EB2" w:rsidP="00A1790F">
                  <w:pPr>
                    <w:jc w:val="both"/>
                    <w:rPr>
                      <w:rFonts w:ascii="Book Antiqua" w:hAnsi="Book Antiqua" w:cs="Arial"/>
                      <w:sz w:val="22"/>
                      <w:szCs w:val="22"/>
                    </w:rPr>
                  </w:pPr>
                  <w:r w:rsidRPr="00FA17F8">
                    <w:rPr>
                      <w:rFonts w:ascii="Book Antiqua" w:hAnsi="Book Antiqua" w:cs="Arial"/>
                      <w:sz w:val="22"/>
                      <w:szCs w:val="22"/>
                    </w:rPr>
                    <w:t>Further we understand that deviation taken in any of the above clauses by us may make our bid non-responsive as per provision of bidding documents and be rejected by you.</w:t>
                  </w:r>
                </w:p>
              </w:tc>
            </w:tr>
          </w:tbl>
          <w:p w14:paraId="42023582" w14:textId="77777777" w:rsidR="00022EB2" w:rsidRPr="00FA17F8" w:rsidRDefault="00022EB2" w:rsidP="00A1790F">
            <w:pPr>
              <w:jc w:val="both"/>
              <w:rPr>
                <w:rFonts w:ascii="Book Antiqua" w:hAnsi="Book Antiqua" w:cs="Arial"/>
                <w:sz w:val="22"/>
                <w:szCs w:val="22"/>
              </w:rPr>
            </w:pPr>
          </w:p>
        </w:tc>
        <w:tc>
          <w:tcPr>
            <w:tcW w:w="5947" w:type="dxa"/>
          </w:tcPr>
          <w:tbl>
            <w:tblPr>
              <w:tblW w:w="5717" w:type="dxa"/>
              <w:tblLook w:val="04A0" w:firstRow="1" w:lastRow="0" w:firstColumn="1" w:lastColumn="0" w:noHBand="0" w:noVBand="1"/>
            </w:tblPr>
            <w:tblGrid>
              <w:gridCol w:w="508"/>
              <w:gridCol w:w="557"/>
              <w:gridCol w:w="1286"/>
              <w:gridCol w:w="284"/>
              <w:gridCol w:w="3082"/>
            </w:tblGrid>
            <w:tr w:rsidR="00022EB2" w:rsidRPr="00FA17F8" w14:paraId="2DBDAC86" w14:textId="77777777" w:rsidTr="009E522B">
              <w:trPr>
                <w:trHeight w:val="960"/>
              </w:trPr>
              <w:tc>
                <w:tcPr>
                  <w:tcW w:w="508" w:type="dxa"/>
                  <w:shd w:val="clear" w:color="auto" w:fill="auto"/>
                  <w:noWrap/>
                  <w:hideMark/>
                </w:tcPr>
                <w:p w14:paraId="75F277C5" w14:textId="77777777" w:rsidR="00022EB2" w:rsidRPr="00FA17F8" w:rsidRDefault="00022EB2" w:rsidP="00A1790F">
                  <w:pPr>
                    <w:jc w:val="center"/>
                    <w:rPr>
                      <w:rFonts w:ascii="Book Antiqua" w:hAnsi="Book Antiqua" w:cs="Arial"/>
                      <w:sz w:val="22"/>
                      <w:szCs w:val="22"/>
                      <w:lang w:val="en-IN" w:eastAsia="en-IN"/>
                    </w:rPr>
                  </w:pPr>
                  <w:r w:rsidRPr="00FA17F8">
                    <w:rPr>
                      <w:rFonts w:ascii="Book Antiqua" w:hAnsi="Book Antiqua" w:cs="Arial"/>
                      <w:sz w:val="22"/>
                      <w:szCs w:val="22"/>
                    </w:rPr>
                    <w:lastRenderedPageBreak/>
                    <w:t>6.0</w:t>
                  </w:r>
                </w:p>
              </w:tc>
              <w:tc>
                <w:tcPr>
                  <w:tcW w:w="5209" w:type="dxa"/>
                  <w:gridSpan w:val="4"/>
                  <w:shd w:val="clear" w:color="auto" w:fill="auto"/>
                  <w:hideMark/>
                </w:tcPr>
                <w:p w14:paraId="71E9B47A" w14:textId="77777777" w:rsidR="00022EB2" w:rsidRPr="00FA17F8" w:rsidRDefault="00022EB2" w:rsidP="00A1790F">
                  <w:pPr>
                    <w:jc w:val="both"/>
                    <w:rPr>
                      <w:rFonts w:ascii="Book Antiqua" w:hAnsi="Book Antiqua" w:cs="Arial"/>
                      <w:sz w:val="22"/>
                      <w:szCs w:val="22"/>
                    </w:rPr>
                  </w:pPr>
                  <w:r w:rsidRPr="00FA17F8">
                    <w:rPr>
                      <w:rFonts w:ascii="Book Antiqua" w:hAnsi="Book Antiqua" w:cs="Arial"/>
                      <w:sz w:val="22"/>
                      <w:szCs w:val="22"/>
                    </w:rPr>
                    <w:t>We have read the provisions of following clauses and confirm that the specified stipulations of these clauses are acceptable to us:</w:t>
                  </w:r>
                </w:p>
              </w:tc>
            </w:tr>
            <w:tr w:rsidR="00022EB2" w:rsidRPr="00FA17F8" w14:paraId="718A043C" w14:textId="77777777" w:rsidTr="009E522B">
              <w:trPr>
                <w:trHeight w:val="522"/>
              </w:trPr>
              <w:tc>
                <w:tcPr>
                  <w:tcW w:w="508" w:type="dxa"/>
                  <w:shd w:val="clear" w:color="auto" w:fill="auto"/>
                  <w:noWrap/>
                  <w:vAlign w:val="center"/>
                  <w:hideMark/>
                </w:tcPr>
                <w:p w14:paraId="6090626D" w14:textId="77777777" w:rsidR="00022EB2" w:rsidRPr="00FA17F8" w:rsidRDefault="00022EB2" w:rsidP="00A1790F">
                  <w:pPr>
                    <w:jc w:val="both"/>
                    <w:rPr>
                      <w:rFonts w:ascii="Book Antiqua" w:hAnsi="Book Antiqua" w:cs="Arial"/>
                      <w:sz w:val="22"/>
                      <w:szCs w:val="22"/>
                    </w:rPr>
                  </w:pPr>
                </w:p>
              </w:tc>
              <w:tc>
                <w:tcPr>
                  <w:tcW w:w="557" w:type="dxa"/>
                  <w:shd w:val="clear" w:color="auto" w:fill="auto"/>
                  <w:noWrap/>
                  <w:vAlign w:val="center"/>
                  <w:hideMark/>
                </w:tcPr>
                <w:p w14:paraId="1E1CCFF5" w14:textId="77777777" w:rsidR="00022EB2" w:rsidRPr="00FA17F8" w:rsidRDefault="00022EB2" w:rsidP="00A1790F">
                  <w:pPr>
                    <w:jc w:val="center"/>
                    <w:rPr>
                      <w:rFonts w:ascii="Book Antiqua" w:hAnsi="Book Antiqua" w:cs="Arial"/>
                      <w:sz w:val="22"/>
                      <w:szCs w:val="22"/>
                    </w:rPr>
                  </w:pPr>
                  <w:r w:rsidRPr="00FA17F8">
                    <w:rPr>
                      <w:rFonts w:ascii="Book Antiqua" w:hAnsi="Book Antiqua" w:cs="Arial"/>
                      <w:sz w:val="22"/>
                      <w:szCs w:val="22"/>
                    </w:rPr>
                    <w:t>(a)</w:t>
                  </w:r>
                </w:p>
              </w:tc>
              <w:tc>
                <w:tcPr>
                  <w:tcW w:w="1286" w:type="dxa"/>
                  <w:shd w:val="clear" w:color="auto" w:fill="auto"/>
                  <w:noWrap/>
                  <w:vAlign w:val="center"/>
                  <w:hideMark/>
                </w:tcPr>
                <w:p w14:paraId="5262B41B" w14:textId="77777777" w:rsidR="00022EB2" w:rsidRPr="00FA17F8" w:rsidRDefault="00022EB2" w:rsidP="00A1790F">
                  <w:pPr>
                    <w:jc w:val="both"/>
                    <w:rPr>
                      <w:rFonts w:ascii="Book Antiqua" w:hAnsi="Book Antiqua" w:cs="Arial"/>
                      <w:sz w:val="22"/>
                      <w:szCs w:val="22"/>
                    </w:rPr>
                  </w:pPr>
                  <w:r w:rsidRPr="00FA17F8">
                    <w:rPr>
                      <w:rFonts w:ascii="Book Antiqua" w:hAnsi="Book Antiqua" w:cs="Arial"/>
                      <w:sz w:val="22"/>
                      <w:szCs w:val="22"/>
                    </w:rPr>
                    <w:t>GCC 2.14</w:t>
                  </w:r>
                </w:p>
              </w:tc>
              <w:tc>
                <w:tcPr>
                  <w:tcW w:w="284" w:type="dxa"/>
                  <w:shd w:val="clear" w:color="auto" w:fill="auto"/>
                  <w:noWrap/>
                  <w:vAlign w:val="center"/>
                  <w:hideMark/>
                </w:tcPr>
                <w:p w14:paraId="2FA4624D" w14:textId="77777777" w:rsidR="00022EB2" w:rsidRPr="00FA17F8" w:rsidRDefault="00022EB2" w:rsidP="00A1790F">
                  <w:pPr>
                    <w:jc w:val="both"/>
                    <w:rPr>
                      <w:rFonts w:ascii="Book Antiqua" w:hAnsi="Book Antiqua" w:cs="Arial"/>
                      <w:sz w:val="22"/>
                      <w:szCs w:val="22"/>
                    </w:rPr>
                  </w:pPr>
                </w:p>
              </w:tc>
              <w:tc>
                <w:tcPr>
                  <w:tcW w:w="3082" w:type="dxa"/>
                  <w:shd w:val="clear" w:color="auto" w:fill="auto"/>
                  <w:noWrap/>
                  <w:vAlign w:val="center"/>
                  <w:hideMark/>
                </w:tcPr>
                <w:p w14:paraId="505BEC6D" w14:textId="77777777" w:rsidR="00022EB2" w:rsidRPr="00FA17F8" w:rsidRDefault="00022EB2" w:rsidP="00A1790F">
                  <w:pPr>
                    <w:rPr>
                      <w:rFonts w:ascii="Book Antiqua" w:hAnsi="Book Antiqua" w:cs="Arial"/>
                      <w:sz w:val="22"/>
                      <w:szCs w:val="22"/>
                    </w:rPr>
                  </w:pPr>
                  <w:r w:rsidRPr="00FA17F8">
                    <w:rPr>
                      <w:rFonts w:ascii="Book Antiqua" w:hAnsi="Book Antiqua" w:cs="Arial"/>
                      <w:sz w:val="22"/>
                      <w:szCs w:val="22"/>
                    </w:rPr>
                    <w:t>Governing Law</w:t>
                  </w:r>
                </w:p>
              </w:tc>
            </w:tr>
            <w:tr w:rsidR="00022EB2" w:rsidRPr="00FA17F8" w14:paraId="0D3B50D5" w14:textId="77777777" w:rsidTr="009E522B">
              <w:trPr>
                <w:trHeight w:val="522"/>
              </w:trPr>
              <w:tc>
                <w:tcPr>
                  <w:tcW w:w="508" w:type="dxa"/>
                  <w:shd w:val="clear" w:color="auto" w:fill="auto"/>
                  <w:noWrap/>
                  <w:vAlign w:val="center"/>
                  <w:hideMark/>
                </w:tcPr>
                <w:p w14:paraId="56D16E8D" w14:textId="77777777" w:rsidR="00022EB2" w:rsidRPr="00FA17F8" w:rsidRDefault="00022EB2" w:rsidP="00A1790F">
                  <w:pPr>
                    <w:ind w:firstLineChars="200" w:firstLine="440"/>
                    <w:rPr>
                      <w:rFonts w:ascii="Book Antiqua" w:hAnsi="Book Antiqua" w:cs="Arial"/>
                      <w:sz w:val="22"/>
                      <w:szCs w:val="22"/>
                    </w:rPr>
                  </w:pPr>
                </w:p>
              </w:tc>
              <w:tc>
                <w:tcPr>
                  <w:tcW w:w="557" w:type="dxa"/>
                  <w:shd w:val="clear" w:color="auto" w:fill="auto"/>
                  <w:noWrap/>
                  <w:vAlign w:val="center"/>
                  <w:hideMark/>
                </w:tcPr>
                <w:p w14:paraId="3B8B01B2" w14:textId="77777777" w:rsidR="00022EB2" w:rsidRPr="00FA17F8" w:rsidRDefault="00022EB2" w:rsidP="00A1790F">
                  <w:pPr>
                    <w:jc w:val="center"/>
                    <w:rPr>
                      <w:rFonts w:ascii="Book Antiqua" w:hAnsi="Book Antiqua" w:cs="Arial"/>
                      <w:sz w:val="22"/>
                      <w:szCs w:val="22"/>
                    </w:rPr>
                  </w:pPr>
                  <w:r w:rsidRPr="00FA17F8">
                    <w:rPr>
                      <w:rFonts w:ascii="Book Antiqua" w:hAnsi="Book Antiqua" w:cs="Arial"/>
                      <w:sz w:val="22"/>
                      <w:szCs w:val="22"/>
                    </w:rPr>
                    <w:t>(b)</w:t>
                  </w:r>
                </w:p>
              </w:tc>
              <w:tc>
                <w:tcPr>
                  <w:tcW w:w="1286" w:type="dxa"/>
                  <w:shd w:val="clear" w:color="auto" w:fill="auto"/>
                  <w:noWrap/>
                  <w:vAlign w:val="center"/>
                  <w:hideMark/>
                </w:tcPr>
                <w:p w14:paraId="5ECCE7C6" w14:textId="6BB5EE0A" w:rsidR="00022EB2" w:rsidRPr="00FA17F8" w:rsidRDefault="00022EB2" w:rsidP="00A1790F">
                  <w:pPr>
                    <w:jc w:val="both"/>
                    <w:rPr>
                      <w:rFonts w:ascii="Book Antiqua" w:hAnsi="Book Antiqua" w:cs="Arial"/>
                      <w:sz w:val="22"/>
                      <w:szCs w:val="22"/>
                    </w:rPr>
                  </w:pPr>
                  <w:r w:rsidRPr="00FA17F8">
                    <w:rPr>
                      <w:rFonts w:ascii="Book Antiqua" w:hAnsi="Book Antiqua" w:cs="Arial"/>
                      <w:sz w:val="22"/>
                      <w:szCs w:val="22"/>
                    </w:rPr>
                    <w:t>GCC 5</w:t>
                  </w:r>
                </w:p>
              </w:tc>
              <w:tc>
                <w:tcPr>
                  <w:tcW w:w="284" w:type="dxa"/>
                  <w:shd w:val="clear" w:color="auto" w:fill="auto"/>
                  <w:noWrap/>
                  <w:vAlign w:val="center"/>
                  <w:hideMark/>
                </w:tcPr>
                <w:p w14:paraId="75E47629" w14:textId="77777777" w:rsidR="00022EB2" w:rsidRPr="00FA17F8" w:rsidRDefault="00022EB2" w:rsidP="00A1790F">
                  <w:pPr>
                    <w:jc w:val="both"/>
                    <w:rPr>
                      <w:rFonts w:ascii="Book Antiqua" w:hAnsi="Book Antiqua" w:cs="Arial"/>
                      <w:sz w:val="22"/>
                      <w:szCs w:val="22"/>
                    </w:rPr>
                  </w:pPr>
                </w:p>
              </w:tc>
              <w:tc>
                <w:tcPr>
                  <w:tcW w:w="3082" w:type="dxa"/>
                  <w:shd w:val="clear" w:color="auto" w:fill="auto"/>
                  <w:noWrap/>
                  <w:vAlign w:val="center"/>
                  <w:hideMark/>
                </w:tcPr>
                <w:p w14:paraId="5895FDED" w14:textId="77777777" w:rsidR="00022EB2" w:rsidRPr="00FA17F8" w:rsidRDefault="00022EB2" w:rsidP="00A1790F">
                  <w:pPr>
                    <w:rPr>
                      <w:rFonts w:ascii="Book Antiqua" w:hAnsi="Book Antiqua" w:cs="Arial"/>
                      <w:sz w:val="22"/>
                      <w:szCs w:val="22"/>
                    </w:rPr>
                  </w:pPr>
                  <w:r w:rsidRPr="00FA17F8">
                    <w:rPr>
                      <w:rFonts w:ascii="Book Antiqua" w:hAnsi="Book Antiqua" w:cs="Arial"/>
                      <w:sz w:val="22"/>
                      <w:szCs w:val="22"/>
                    </w:rPr>
                    <w:t>Contractor’s Responsibility</w:t>
                  </w:r>
                </w:p>
              </w:tc>
            </w:tr>
            <w:tr w:rsidR="00022EB2" w:rsidRPr="00FA17F8" w14:paraId="31A30A13" w14:textId="77777777" w:rsidTr="009E522B">
              <w:trPr>
                <w:trHeight w:val="522"/>
              </w:trPr>
              <w:tc>
                <w:tcPr>
                  <w:tcW w:w="508" w:type="dxa"/>
                  <w:shd w:val="clear" w:color="auto" w:fill="auto"/>
                  <w:noWrap/>
                  <w:vAlign w:val="center"/>
                  <w:hideMark/>
                </w:tcPr>
                <w:p w14:paraId="3798A5CA" w14:textId="77777777" w:rsidR="00022EB2" w:rsidRPr="00FA17F8" w:rsidRDefault="00022EB2" w:rsidP="00A1790F">
                  <w:pPr>
                    <w:ind w:firstLineChars="200" w:firstLine="440"/>
                    <w:rPr>
                      <w:rFonts w:ascii="Book Antiqua" w:hAnsi="Book Antiqua" w:cs="Arial"/>
                      <w:sz w:val="22"/>
                      <w:szCs w:val="22"/>
                    </w:rPr>
                  </w:pPr>
                </w:p>
              </w:tc>
              <w:tc>
                <w:tcPr>
                  <w:tcW w:w="557" w:type="dxa"/>
                  <w:shd w:val="clear" w:color="auto" w:fill="auto"/>
                  <w:noWrap/>
                  <w:vAlign w:val="center"/>
                  <w:hideMark/>
                </w:tcPr>
                <w:p w14:paraId="761D08E0" w14:textId="77777777" w:rsidR="00022EB2" w:rsidRPr="00FA17F8" w:rsidRDefault="00022EB2" w:rsidP="00A1790F">
                  <w:pPr>
                    <w:jc w:val="center"/>
                    <w:rPr>
                      <w:rFonts w:ascii="Book Antiqua" w:hAnsi="Book Antiqua" w:cs="Arial"/>
                      <w:sz w:val="22"/>
                      <w:szCs w:val="22"/>
                    </w:rPr>
                  </w:pPr>
                  <w:r w:rsidRPr="00FA17F8">
                    <w:rPr>
                      <w:rFonts w:ascii="Book Antiqua" w:hAnsi="Book Antiqua" w:cs="Arial"/>
                      <w:sz w:val="22"/>
                      <w:szCs w:val="22"/>
                    </w:rPr>
                    <w:t xml:space="preserve">(c) </w:t>
                  </w:r>
                </w:p>
              </w:tc>
              <w:tc>
                <w:tcPr>
                  <w:tcW w:w="1286" w:type="dxa"/>
                  <w:shd w:val="clear" w:color="auto" w:fill="auto"/>
                  <w:noWrap/>
                  <w:vAlign w:val="center"/>
                  <w:hideMark/>
                </w:tcPr>
                <w:p w14:paraId="52EA790D" w14:textId="77777777" w:rsidR="00022EB2" w:rsidRPr="00FA17F8" w:rsidRDefault="00022EB2" w:rsidP="00A1790F">
                  <w:pPr>
                    <w:jc w:val="both"/>
                    <w:rPr>
                      <w:rFonts w:ascii="Book Antiqua" w:hAnsi="Book Antiqua" w:cs="Arial"/>
                      <w:sz w:val="22"/>
                      <w:szCs w:val="22"/>
                    </w:rPr>
                  </w:pPr>
                  <w:r w:rsidRPr="00FA17F8">
                    <w:rPr>
                      <w:rFonts w:ascii="Book Antiqua" w:hAnsi="Book Antiqua" w:cs="Arial"/>
                      <w:sz w:val="22"/>
                      <w:szCs w:val="22"/>
                    </w:rPr>
                    <w:t>GCC 8</w:t>
                  </w:r>
                </w:p>
              </w:tc>
              <w:tc>
                <w:tcPr>
                  <w:tcW w:w="284" w:type="dxa"/>
                  <w:shd w:val="clear" w:color="auto" w:fill="auto"/>
                  <w:noWrap/>
                  <w:vAlign w:val="center"/>
                  <w:hideMark/>
                </w:tcPr>
                <w:p w14:paraId="0832D559" w14:textId="77777777" w:rsidR="00022EB2" w:rsidRPr="00FA17F8" w:rsidRDefault="00022EB2" w:rsidP="00A1790F">
                  <w:pPr>
                    <w:jc w:val="both"/>
                    <w:rPr>
                      <w:rFonts w:ascii="Book Antiqua" w:hAnsi="Book Antiqua" w:cs="Arial"/>
                      <w:sz w:val="22"/>
                      <w:szCs w:val="22"/>
                    </w:rPr>
                  </w:pPr>
                </w:p>
              </w:tc>
              <w:tc>
                <w:tcPr>
                  <w:tcW w:w="3082" w:type="dxa"/>
                  <w:shd w:val="clear" w:color="auto" w:fill="auto"/>
                  <w:noWrap/>
                  <w:vAlign w:val="center"/>
                  <w:hideMark/>
                </w:tcPr>
                <w:p w14:paraId="212F60D8" w14:textId="77777777" w:rsidR="00022EB2" w:rsidRPr="00FA17F8" w:rsidRDefault="00022EB2" w:rsidP="00A1790F">
                  <w:pPr>
                    <w:rPr>
                      <w:rFonts w:ascii="Book Antiqua" w:hAnsi="Book Antiqua" w:cs="Arial"/>
                      <w:sz w:val="22"/>
                      <w:szCs w:val="22"/>
                    </w:rPr>
                  </w:pPr>
                  <w:r w:rsidRPr="00FA17F8">
                    <w:rPr>
                      <w:rFonts w:ascii="Book Antiqua" w:hAnsi="Book Antiqua" w:cs="Arial"/>
                      <w:sz w:val="22"/>
                      <w:szCs w:val="22"/>
                    </w:rPr>
                    <w:t>Terms of Payment</w:t>
                  </w:r>
                </w:p>
              </w:tc>
            </w:tr>
            <w:tr w:rsidR="00022EB2" w:rsidRPr="00FA17F8" w14:paraId="4424FA9D" w14:textId="77777777" w:rsidTr="009E522B">
              <w:trPr>
                <w:trHeight w:val="522"/>
              </w:trPr>
              <w:tc>
                <w:tcPr>
                  <w:tcW w:w="508" w:type="dxa"/>
                  <w:shd w:val="clear" w:color="auto" w:fill="auto"/>
                  <w:noWrap/>
                  <w:vAlign w:val="center"/>
                  <w:hideMark/>
                </w:tcPr>
                <w:p w14:paraId="56C638F1" w14:textId="77777777" w:rsidR="00022EB2" w:rsidRPr="00FA17F8" w:rsidRDefault="00022EB2" w:rsidP="00A1790F">
                  <w:pPr>
                    <w:ind w:firstLineChars="200" w:firstLine="440"/>
                    <w:rPr>
                      <w:rFonts w:ascii="Book Antiqua" w:hAnsi="Book Antiqua" w:cs="Arial"/>
                      <w:sz w:val="22"/>
                      <w:szCs w:val="22"/>
                    </w:rPr>
                  </w:pPr>
                </w:p>
              </w:tc>
              <w:tc>
                <w:tcPr>
                  <w:tcW w:w="557" w:type="dxa"/>
                  <w:shd w:val="clear" w:color="auto" w:fill="auto"/>
                  <w:noWrap/>
                  <w:vAlign w:val="center"/>
                  <w:hideMark/>
                </w:tcPr>
                <w:p w14:paraId="0D835EAE" w14:textId="77777777" w:rsidR="00022EB2" w:rsidRPr="00FA17F8" w:rsidRDefault="00022EB2" w:rsidP="00A1790F">
                  <w:pPr>
                    <w:jc w:val="center"/>
                    <w:rPr>
                      <w:rFonts w:ascii="Book Antiqua" w:hAnsi="Book Antiqua" w:cs="Arial"/>
                      <w:sz w:val="22"/>
                      <w:szCs w:val="22"/>
                    </w:rPr>
                  </w:pPr>
                  <w:r w:rsidRPr="00FA17F8">
                    <w:rPr>
                      <w:rFonts w:ascii="Book Antiqua" w:hAnsi="Book Antiqua" w:cs="Arial"/>
                      <w:sz w:val="22"/>
                      <w:szCs w:val="22"/>
                    </w:rPr>
                    <w:t>(d)</w:t>
                  </w:r>
                </w:p>
              </w:tc>
              <w:tc>
                <w:tcPr>
                  <w:tcW w:w="1286" w:type="dxa"/>
                  <w:shd w:val="clear" w:color="auto" w:fill="auto"/>
                  <w:noWrap/>
                  <w:vAlign w:val="center"/>
                  <w:hideMark/>
                </w:tcPr>
                <w:p w14:paraId="03D3E69F" w14:textId="77777777" w:rsidR="00022EB2" w:rsidRPr="00FA17F8" w:rsidRDefault="00022EB2" w:rsidP="00A1790F">
                  <w:pPr>
                    <w:jc w:val="both"/>
                    <w:rPr>
                      <w:rFonts w:ascii="Book Antiqua" w:hAnsi="Book Antiqua" w:cs="Arial"/>
                      <w:sz w:val="22"/>
                      <w:szCs w:val="22"/>
                    </w:rPr>
                  </w:pPr>
                  <w:r w:rsidRPr="00FA17F8">
                    <w:rPr>
                      <w:rFonts w:ascii="Book Antiqua" w:hAnsi="Book Antiqua" w:cs="Arial"/>
                      <w:sz w:val="22"/>
                      <w:szCs w:val="22"/>
                    </w:rPr>
                    <w:t xml:space="preserve">GCC 9.3 </w:t>
                  </w:r>
                </w:p>
              </w:tc>
              <w:tc>
                <w:tcPr>
                  <w:tcW w:w="284" w:type="dxa"/>
                  <w:shd w:val="clear" w:color="auto" w:fill="auto"/>
                  <w:noWrap/>
                  <w:vAlign w:val="center"/>
                  <w:hideMark/>
                </w:tcPr>
                <w:p w14:paraId="73431815" w14:textId="77777777" w:rsidR="00022EB2" w:rsidRPr="00FA17F8" w:rsidRDefault="00022EB2" w:rsidP="00A1790F">
                  <w:pPr>
                    <w:jc w:val="both"/>
                    <w:rPr>
                      <w:rFonts w:ascii="Book Antiqua" w:hAnsi="Book Antiqua" w:cs="Arial"/>
                      <w:sz w:val="22"/>
                      <w:szCs w:val="22"/>
                    </w:rPr>
                  </w:pPr>
                </w:p>
              </w:tc>
              <w:tc>
                <w:tcPr>
                  <w:tcW w:w="3082" w:type="dxa"/>
                  <w:shd w:val="clear" w:color="auto" w:fill="auto"/>
                  <w:noWrap/>
                  <w:vAlign w:val="center"/>
                  <w:hideMark/>
                </w:tcPr>
                <w:p w14:paraId="6FFFD1EA" w14:textId="77777777" w:rsidR="00022EB2" w:rsidRPr="00FA17F8" w:rsidRDefault="00022EB2" w:rsidP="00A1790F">
                  <w:pPr>
                    <w:rPr>
                      <w:rFonts w:ascii="Book Antiqua" w:hAnsi="Book Antiqua" w:cs="Arial"/>
                      <w:sz w:val="22"/>
                      <w:szCs w:val="22"/>
                    </w:rPr>
                  </w:pPr>
                  <w:r w:rsidRPr="00FA17F8">
                    <w:rPr>
                      <w:rFonts w:ascii="Book Antiqua" w:hAnsi="Book Antiqua" w:cs="Arial"/>
                      <w:sz w:val="22"/>
                      <w:szCs w:val="22"/>
                    </w:rPr>
                    <w:t>Performance Security</w:t>
                  </w:r>
                </w:p>
              </w:tc>
            </w:tr>
            <w:tr w:rsidR="00022EB2" w:rsidRPr="00FA17F8" w14:paraId="308BF703" w14:textId="77777777" w:rsidTr="009E522B">
              <w:trPr>
                <w:trHeight w:val="522"/>
              </w:trPr>
              <w:tc>
                <w:tcPr>
                  <w:tcW w:w="508" w:type="dxa"/>
                  <w:shd w:val="clear" w:color="auto" w:fill="auto"/>
                  <w:noWrap/>
                  <w:vAlign w:val="center"/>
                  <w:hideMark/>
                </w:tcPr>
                <w:p w14:paraId="59AF3592" w14:textId="77777777" w:rsidR="00022EB2" w:rsidRPr="00FA17F8" w:rsidRDefault="00022EB2" w:rsidP="00A1790F">
                  <w:pPr>
                    <w:ind w:firstLineChars="200" w:firstLine="440"/>
                    <w:rPr>
                      <w:rFonts w:ascii="Book Antiqua" w:hAnsi="Book Antiqua" w:cs="Arial"/>
                      <w:sz w:val="22"/>
                      <w:szCs w:val="22"/>
                    </w:rPr>
                  </w:pPr>
                </w:p>
              </w:tc>
              <w:tc>
                <w:tcPr>
                  <w:tcW w:w="557" w:type="dxa"/>
                  <w:shd w:val="clear" w:color="auto" w:fill="auto"/>
                  <w:noWrap/>
                  <w:vAlign w:val="center"/>
                  <w:hideMark/>
                </w:tcPr>
                <w:p w14:paraId="31A70864" w14:textId="77777777" w:rsidR="00022EB2" w:rsidRPr="00FA17F8" w:rsidRDefault="00022EB2" w:rsidP="00A1790F">
                  <w:pPr>
                    <w:jc w:val="center"/>
                    <w:rPr>
                      <w:rFonts w:ascii="Book Antiqua" w:hAnsi="Book Antiqua" w:cs="Arial"/>
                      <w:sz w:val="22"/>
                      <w:szCs w:val="22"/>
                    </w:rPr>
                  </w:pPr>
                  <w:r w:rsidRPr="00FA17F8">
                    <w:rPr>
                      <w:rFonts w:ascii="Book Antiqua" w:hAnsi="Book Antiqua" w:cs="Arial"/>
                      <w:sz w:val="22"/>
                      <w:szCs w:val="22"/>
                    </w:rPr>
                    <w:t>(e)</w:t>
                  </w:r>
                </w:p>
              </w:tc>
              <w:tc>
                <w:tcPr>
                  <w:tcW w:w="1286" w:type="dxa"/>
                  <w:shd w:val="clear" w:color="auto" w:fill="auto"/>
                  <w:noWrap/>
                  <w:vAlign w:val="center"/>
                  <w:hideMark/>
                </w:tcPr>
                <w:p w14:paraId="6FF9C2CF" w14:textId="77777777" w:rsidR="00022EB2" w:rsidRPr="00FA17F8" w:rsidRDefault="00022EB2" w:rsidP="00A1790F">
                  <w:pPr>
                    <w:jc w:val="both"/>
                    <w:rPr>
                      <w:rFonts w:ascii="Book Antiqua" w:hAnsi="Book Antiqua" w:cs="Arial"/>
                      <w:sz w:val="22"/>
                      <w:szCs w:val="22"/>
                    </w:rPr>
                  </w:pPr>
                  <w:r w:rsidRPr="00FA17F8">
                    <w:rPr>
                      <w:rFonts w:ascii="Book Antiqua" w:hAnsi="Book Antiqua" w:cs="Arial"/>
                      <w:sz w:val="22"/>
                      <w:szCs w:val="22"/>
                    </w:rPr>
                    <w:t>GCC 10</w:t>
                  </w:r>
                </w:p>
              </w:tc>
              <w:tc>
                <w:tcPr>
                  <w:tcW w:w="284" w:type="dxa"/>
                  <w:shd w:val="clear" w:color="auto" w:fill="auto"/>
                  <w:noWrap/>
                  <w:vAlign w:val="center"/>
                  <w:hideMark/>
                </w:tcPr>
                <w:p w14:paraId="5BB38146" w14:textId="77777777" w:rsidR="00022EB2" w:rsidRPr="00FA17F8" w:rsidRDefault="00022EB2" w:rsidP="00A1790F">
                  <w:pPr>
                    <w:jc w:val="both"/>
                    <w:rPr>
                      <w:rFonts w:ascii="Book Antiqua" w:hAnsi="Book Antiqua" w:cs="Arial"/>
                      <w:sz w:val="22"/>
                      <w:szCs w:val="22"/>
                    </w:rPr>
                  </w:pPr>
                </w:p>
              </w:tc>
              <w:tc>
                <w:tcPr>
                  <w:tcW w:w="3082" w:type="dxa"/>
                  <w:shd w:val="clear" w:color="auto" w:fill="auto"/>
                  <w:noWrap/>
                  <w:vAlign w:val="center"/>
                  <w:hideMark/>
                </w:tcPr>
                <w:p w14:paraId="107340DC" w14:textId="77777777" w:rsidR="00022EB2" w:rsidRPr="00FA17F8" w:rsidRDefault="00022EB2" w:rsidP="00A1790F">
                  <w:pPr>
                    <w:rPr>
                      <w:rFonts w:ascii="Book Antiqua" w:hAnsi="Book Antiqua" w:cs="Arial"/>
                      <w:sz w:val="22"/>
                      <w:szCs w:val="22"/>
                    </w:rPr>
                  </w:pPr>
                  <w:r w:rsidRPr="00FA17F8">
                    <w:rPr>
                      <w:rFonts w:ascii="Book Antiqua" w:hAnsi="Book Antiqua" w:cs="Arial"/>
                      <w:sz w:val="22"/>
                      <w:szCs w:val="22"/>
                    </w:rPr>
                    <w:t>Taxes and Duties</w:t>
                  </w:r>
                </w:p>
              </w:tc>
            </w:tr>
            <w:tr w:rsidR="00022EB2" w:rsidRPr="00FA17F8" w14:paraId="324E3D26" w14:textId="77777777" w:rsidTr="009E522B">
              <w:trPr>
                <w:trHeight w:val="522"/>
              </w:trPr>
              <w:tc>
                <w:tcPr>
                  <w:tcW w:w="508" w:type="dxa"/>
                  <w:shd w:val="clear" w:color="auto" w:fill="auto"/>
                  <w:noWrap/>
                  <w:vAlign w:val="center"/>
                  <w:hideMark/>
                </w:tcPr>
                <w:p w14:paraId="049005AF" w14:textId="77777777" w:rsidR="00022EB2" w:rsidRPr="00FA17F8" w:rsidRDefault="00022EB2" w:rsidP="00A1790F">
                  <w:pPr>
                    <w:ind w:firstLineChars="200" w:firstLine="440"/>
                    <w:rPr>
                      <w:rFonts w:ascii="Book Antiqua" w:hAnsi="Book Antiqua" w:cs="Arial"/>
                      <w:sz w:val="22"/>
                      <w:szCs w:val="22"/>
                    </w:rPr>
                  </w:pPr>
                </w:p>
              </w:tc>
              <w:tc>
                <w:tcPr>
                  <w:tcW w:w="557" w:type="dxa"/>
                  <w:shd w:val="clear" w:color="auto" w:fill="auto"/>
                  <w:noWrap/>
                  <w:vAlign w:val="center"/>
                  <w:hideMark/>
                </w:tcPr>
                <w:p w14:paraId="2436CB04" w14:textId="77777777" w:rsidR="00022EB2" w:rsidRPr="00FA17F8" w:rsidRDefault="00022EB2" w:rsidP="00A1790F">
                  <w:pPr>
                    <w:jc w:val="center"/>
                    <w:rPr>
                      <w:rFonts w:ascii="Book Antiqua" w:hAnsi="Book Antiqua" w:cs="Arial"/>
                      <w:sz w:val="22"/>
                      <w:szCs w:val="22"/>
                    </w:rPr>
                  </w:pPr>
                  <w:r w:rsidRPr="00FA17F8">
                    <w:rPr>
                      <w:rFonts w:ascii="Book Antiqua" w:hAnsi="Book Antiqua" w:cs="Arial"/>
                      <w:sz w:val="22"/>
                      <w:szCs w:val="22"/>
                    </w:rPr>
                    <w:t>(f)</w:t>
                  </w:r>
                </w:p>
              </w:tc>
              <w:tc>
                <w:tcPr>
                  <w:tcW w:w="1286" w:type="dxa"/>
                  <w:shd w:val="clear" w:color="auto" w:fill="auto"/>
                  <w:noWrap/>
                  <w:vAlign w:val="center"/>
                  <w:hideMark/>
                </w:tcPr>
                <w:p w14:paraId="65171405" w14:textId="77777777" w:rsidR="00022EB2" w:rsidRPr="00FA17F8" w:rsidRDefault="00022EB2" w:rsidP="00A1790F">
                  <w:pPr>
                    <w:jc w:val="both"/>
                    <w:rPr>
                      <w:rFonts w:ascii="Book Antiqua" w:hAnsi="Book Antiqua" w:cs="Arial"/>
                      <w:sz w:val="22"/>
                      <w:szCs w:val="22"/>
                    </w:rPr>
                  </w:pPr>
                  <w:r w:rsidRPr="00FA17F8">
                    <w:rPr>
                      <w:rFonts w:ascii="Book Antiqua" w:hAnsi="Book Antiqua" w:cs="Arial"/>
                      <w:sz w:val="22"/>
                      <w:szCs w:val="22"/>
                    </w:rPr>
                    <w:t>GCC 21.2</w:t>
                  </w:r>
                </w:p>
              </w:tc>
              <w:tc>
                <w:tcPr>
                  <w:tcW w:w="284" w:type="dxa"/>
                  <w:shd w:val="clear" w:color="auto" w:fill="auto"/>
                  <w:noWrap/>
                  <w:vAlign w:val="center"/>
                  <w:hideMark/>
                </w:tcPr>
                <w:p w14:paraId="4167ED2A" w14:textId="77777777" w:rsidR="00022EB2" w:rsidRPr="00FA17F8" w:rsidRDefault="00022EB2" w:rsidP="00A1790F">
                  <w:pPr>
                    <w:jc w:val="both"/>
                    <w:rPr>
                      <w:rFonts w:ascii="Book Antiqua" w:hAnsi="Book Antiqua" w:cs="Arial"/>
                      <w:sz w:val="22"/>
                      <w:szCs w:val="22"/>
                    </w:rPr>
                  </w:pPr>
                </w:p>
              </w:tc>
              <w:tc>
                <w:tcPr>
                  <w:tcW w:w="3082" w:type="dxa"/>
                  <w:shd w:val="clear" w:color="auto" w:fill="auto"/>
                  <w:noWrap/>
                  <w:vAlign w:val="center"/>
                  <w:hideMark/>
                </w:tcPr>
                <w:p w14:paraId="4B024CEF" w14:textId="77777777" w:rsidR="00022EB2" w:rsidRPr="00FA17F8" w:rsidRDefault="00022EB2" w:rsidP="00A1790F">
                  <w:pPr>
                    <w:rPr>
                      <w:rFonts w:ascii="Book Antiqua" w:hAnsi="Book Antiqua" w:cs="Arial"/>
                      <w:sz w:val="22"/>
                      <w:szCs w:val="22"/>
                    </w:rPr>
                  </w:pPr>
                  <w:r w:rsidRPr="00FA17F8">
                    <w:rPr>
                      <w:rFonts w:ascii="Book Antiqua" w:hAnsi="Book Antiqua" w:cs="Arial"/>
                      <w:sz w:val="22"/>
                      <w:szCs w:val="22"/>
                    </w:rPr>
                    <w:t>Completion Time Guarantee</w:t>
                  </w:r>
                </w:p>
              </w:tc>
            </w:tr>
            <w:tr w:rsidR="00022EB2" w:rsidRPr="00FA17F8" w14:paraId="42C7C587" w14:textId="77777777" w:rsidTr="009E522B">
              <w:trPr>
                <w:trHeight w:val="522"/>
              </w:trPr>
              <w:tc>
                <w:tcPr>
                  <w:tcW w:w="508" w:type="dxa"/>
                  <w:shd w:val="clear" w:color="auto" w:fill="auto"/>
                  <w:noWrap/>
                  <w:vAlign w:val="center"/>
                  <w:hideMark/>
                </w:tcPr>
                <w:p w14:paraId="7E8CA9DA" w14:textId="77777777" w:rsidR="00022EB2" w:rsidRPr="00FA17F8" w:rsidRDefault="00022EB2" w:rsidP="00A1790F">
                  <w:pPr>
                    <w:ind w:firstLineChars="200" w:firstLine="440"/>
                    <w:rPr>
                      <w:rFonts w:ascii="Book Antiqua" w:hAnsi="Book Antiqua" w:cs="Arial"/>
                      <w:sz w:val="22"/>
                      <w:szCs w:val="22"/>
                    </w:rPr>
                  </w:pPr>
                </w:p>
              </w:tc>
              <w:tc>
                <w:tcPr>
                  <w:tcW w:w="557" w:type="dxa"/>
                  <w:shd w:val="clear" w:color="auto" w:fill="auto"/>
                  <w:noWrap/>
                  <w:vAlign w:val="center"/>
                  <w:hideMark/>
                </w:tcPr>
                <w:p w14:paraId="755D023C" w14:textId="77777777" w:rsidR="00022EB2" w:rsidRPr="00FA17F8" w:rsidRDefault="00022EB2" w:rsidP="00A1790F">
                  <w:pPr>
                    <w:jc w:val="center"/>
                    <w:rPr>
                      <w:rFonts w:ascii="Book Antiqua" w:hAnsi="Book Antiqua" w:cs="Arial"/>
                      <w:sz w:val="22"/>
                      <w:szCs w:val="22"/>
                    </w:rPr>
                  </w:pPr>
                  <w:r w:rsidRPr="00FA17F8">
                    <w:rPr>
                      <w:rFonts w:ascii="Book Antiqua" w:hAnsi="Book Antiqua" w:cs="Arial"/>
                      <w:sz w:val="22"/>
                      <w:szCs w:val="22"/>
                    </w:rPr>
                    <w:t>(g)</w:t>
                  </w:r>
                </w:p>
              </w:tc>
              <w:tc>
                <w:tcPr>
                  <w:tcW w:w="1286" w:type="dxa"/>
                  <w:shd w:val="clear" w:color="auto" w:fill="auto"/>
                  <w:noWrap/>
                  <w:vAlign w:val="center"/>
                  <w:hideMark/>
                </w:tcPr>
                <w:p w14:paraId="0C2BA353" w14:textId="77777777" w:rsidR="00022EB2" w:rsidRPr="00FA17F8" w:rsidRDefault="00022EB2" w:rsidP="00A1790F">
                  <w:pPr>
                    <w:jc w:val="both"/>
                    <w:rPr>
                      <w:rFonts w:ascii="Book Antiqua" w:hAnsi="Book Antiqua" w:cs="Arial"/>
                      <w:sz w:val="22"/>
                      <w:szCs w:val="22"/>
                    </w:rPr>
                  </w:pPr>
                  <w:r w:rsidRPr="00FA17F8">
                    <w:rPr>
                      <w:rFonts w:ascii="Book Antiqua" w:hAnsi="Book Antiqua" w:cs="Arial"/>
                      <w:sz w:val="22"/>
                      <w:szCs w:val="22"/>
                    </w:rPr>
                    <w:t>GCC 22</w:t>
                  </w:r>
                </w:p>
              </w:tc>
              <w:tc>
                <w:tcPr>
                  <w:tcW w:w="284" w:type="dxa"/>
                  <w:shd w:val="clear" w:color="auto" w:fill="auto"/>
                  <w:noWrap/>
                  <w:vAlign w:val="center"/>
                  <w:hideMark/>
                </w:tcPr>
                <w:p w14:paraId="01254D72" w14:textId="77777777" w:rsidR="00022EB2" w:rsidRPr="00FA17F8" w:rsidRDefault="00022EB2" w:rsidP="00A1790F">
                  <w:pPr>
                    <w:jc w:val="both"/>
                    <w:rPr>
                      <w:rFonts w:ascii="Book Antiqua" w:hAnsi="Book Antiqua" w:cs="Arial"/>
                      <w:sz w:val="22"/>
                      <w:szCs w:val="22"/>
                    </w:rPr>
                  </w:pPr>
                </w:p>
              </w:tc>
              <w:tc>
                <w:tcPr>
                  <w:tcW w:w="3082" w:type="dxa"/>
                  <w:shd w:val="clear" w:color="auto" w:fill="auto"/>
                  <w:noWrap/>
                  <w:vAlign w:val="center"/>
                  <w:hideMark/>
                </w:tcPr>
                <w:p w14:paraId="0F18BAED" w14:textId="77777777" w:rsidR="00022EB2" w:rsidRPr="00FA17F8" w:rsidRDefault="00022EB2" w:rsidP="00A1790F">
                  <w:pPr>
                    <w:rPr>
                      <w:rFonts w:ascii="Book Antiqua" w:hAnsi="Book Antiqua" w:cs="Arial"/>
                      <w:sz w:val="22"/>
                      <w:szCs w:val="22"/>
                    </w:rPr>
                  </w:pPr>
                  <w:r w:rsidRPr="00FA17F8">
                    <w:rPr>
                      <w:rFonts w:ascii="Book Antiqua" w:hAnsi="Book Antiqua" w:cs="Arial"/>
                      <w:sz w:val="22"/>
                      <w:szCs w:val="22"/>
                    </w:rPr>
                    <w:t>Defect Liability</w:t>
                  </w:r>
                </w:p>
              </w:tc>
            </w:tr>
            <w:tr w:rsidR="00022EB2" w:rsidRPr="00FA17F8" w14:paraId="521C51B7" w14:textId="77777777" w:rsidTr="009E522B">
              <w:trPr>
                <w:trHeight w:val="522"/>
              </w:trPr>
              <w:tc>
                <w:tcPr>
                  <w:tcW w:w="508" w:type="dxa"/>
                  <w:shd w:val="clear" w:color="auto" w:fill="auto"/>
                  <w:noWrap/>
                  <w:vAlign w:val="center"/>
                  <w:hideMark/>
                </w:tcPr>
                <w:p w14:paraId="04F1B090" w14:textId="77777777" w:rsidR="00022EB2" w:rsidRPr="00FA17F8" w:rsidRDefault="00022EB2" w:rsidP="00A1790F">
                  <w:pPr>
                    <w:ind w:firstLineChars="200" w:firstLine="440"/>
                    <w:rPr>
                      <w:rFonts w:ascii="Book Antiqua" w:hAnsi="Book Antiqua" w:cs="Arial"/>
                      <w:sz w:val="22"/>
                      <w:szCs w:val="22"/>
                    </w:rPr>
                  </w:pPr>
                </w:p>
              </w:tc>
              <w:tc>
                <w:tcPr>
                  <w:tcW w:w="557" w:type="dxa"/>
                  <w:shd w:val="clear" w:color="auto" w:fill="auto"/>
                  <w:noWrap/>
                  <w:vAlign w:val="center"/>
                  <w:hideMark/>
                </w:tcPr>
                <w:p w14:paraId="470F3E4F" w14:textId="77777777" w:rsidR="00022EB2" w:rsidRPr="00FA17F8" w:rsidRDefault="00022EB2" w:rsidP="00A1790F">
                  <w:pPr>
                    <w:jc w:val="center"/>
                    <w:rPr>
                      <w:rFonts w:ascii="Book Antiqua" w:hAnsi="Book Antiqua" w:cs="Arial"/>
                      <w:sz w:val="22"/>
                      <w:szCs w:val="22"/>
                    </w:rPr>
                  </w:pPr>
                  <w:r w:rsidRPr="00FA17F8">
                    <w:rPr>
                      <w:rFonts w:ascii="Book Antiqua" w:hAnsi="Book Antiqua" w:cs="Arial"/>
                      <w:sz w:val="22"/>
                      <w:szCs w:val="22"/>
                    </w:rPr>
                    <w:t>(h)</w:t>
                  </w:r>
                </w:p>
              </w:tc>
              <w:tc>
                <w:tcPr>
                  <w:tcW w:w="1286" w:type="dxa"/>
                  <w:shd w:val="clear" w:color="auto" w:fill="auto"/>
                  <w:noWrap/>
                  <w:vAlign w:val="center"/>
                  <w:hideMark/>
                </w:tcPr>
                <w:p w14:paraId="2ED626CE" w14:textId="77777777" w:rsidR="00022EB2" w:rsidRPr="00FA17F8" w:rsidRDefault="00022EB2" w:rsidP="00A1790F">
                  <w:pPr>
                    <w:jc w:val="both"/>
                    <w:rPr>
                      <w:rFonts w:ascii="Book Antiqua" w:hAnsi="Book Antiqua" w:cs="Arial"/>
                      <w:sz w:val="22"/>
                      <w:szCs w:val="22"/>
                    </w:rPr>
                  </w:pPr>
                  <w:r w:rsidRPr="00FA17F8">
                    <w:rPr>
                      <w:rFonts w:ascii="Book Antiqua" w:hAnsi="Book Antiqua" w:cs="Arial"/>
                      <w:sz w:val="22"/>
                      <w:szCs w:val="22"/>
                    </w:rPr>
                    <w:t>GCC 23</w:t>
                  </w:r>
                </w:p>
              </w:tc>
              <w:tc>
                <w:tcPr>
                  <w:tcW w:w="284" w:type="dxa"/>
                  <w:shd w:val="clear" w:color="auto" w:fill="auto"/>
                  <w:noWrap/>
                  <w:vAlign w:val="center"/>
                  <w:hideMark/>
                </w:tcPr>
                <w:p w14:paraId="689B78F6" w14:textId="77777777" w:rsidR="00022EB2" w:rsidRPr="00FA17F8" w:rsidRDefault="00022EB2" w:rsidP="00A1790F">
                  <w:pPr>
                    <w:jc w:val="both"/>
                    <w:rPr>
                      <w:rFonts w:ascii="Book Antiqua" w:hAnsi="Book Antiqua" w:cs="Arial"/>
                      <w:sz w:val="22"/>
                      <w:szCs w:val="22"/>
                    </w:rPr>
                  </w:pPr>
                </w:p>
              </w:tc>
              <w:tc>
                <w:tcPr>
                  <w:tcW w:w="3082" w:type="dxa"/>
                  <w:shd w:val="clear" w:color="auto" w:fill="auto"/>
                  <w:noWrap/>
                  <w:vAlign w:val="center"/>
                  <w:hideMark/>
                </w:tcPr>
                <w:p w14:paraId="2F7C6430" w14:textId="77777777" w:rsidR="00022EB2" w:rsidRPr="00FA17F8" w:rsidRDefault="00022EB2" w:rsidP="00A1790F">
                  <w:pPr>
                    <w:rPr>
                      <w:rFonts w:ascii="Book Antiqua" w:hAnsi="Book Antiqua" w:cs="Arial"/>
                      <w:sz w:val="22"/>
                      <w:szCs w:val="22"/>
                    </w:rPr>
                  </w:pPr>
                  <w:r w:rsidRPr="00FA17F8">
                    <w:rPr>
                      <w:rFonts w:ascii="Book Antiqua" w:hAnsi="Book Antiqua" w:cs="Arial"/>
                      <w:sz w:val="22"/>
                      <w:szCs w:val="22"/>
                    </w:rPr>
                    <w:t>Functional Guarantee</w:t>
                  </w:r>
                </w:p>
              </w:tc>
            </w:tr>
            <w:tr w:rsidR="00022EB2" w:rsidRPr="00FA17F8" w14:paraId="4C392A39" w14:textId="77777777" w:rsidTr="009E522B">
              <w:trPr>
                <w:trHeight w:val="522"/>
              </w:trPr>
              <w:tc>
                <w:tcPr>
                  <w:tcW w:w="508" w:type="dxa"/>
                  <w:shd w:val="clear" w:color="auto" w:fill="auto"/>
                  <w:noWrap/>
                  <w:vAlign w:val="center"/>
                  <w:hideMark/>
                </w:tcPr>
                <w:p w14:paraId="2377AFE0" w14:textId="77777777" w:rsidR="00022EB2" w:rsidRPr="00FA17F8" w:rsidRDefault="00022EB2" w:rsidP="00A1790F">
                  <w:pPr>
                    <w:ind w:firstLineChars="200" w:firstLine="440"/>
                    <w:rPr>
                      <w:rFonts w:ascii="Book Antiqua" w:hAnsi="Book Antiqua" w:cs="Arial"/>
                      <w:sz w:val="22"/>
                      <w:szCs w:val="22"/>
                    </w:rPr>
                  </w:pPr>
                </w:p>
              </w:tc>
              <w:tc>
                <w:tcPr>
                  <w:tcW w:w="557" w:type="dxa"/>
                  <w:shd w:val="clear" w:color="auto" w:fill="auto"/>
                  <w:noWrap/>
                  <w:vAlign w:val="center"/>
                  <w:hideMark/>
                </w:tcPr>
                <w:p w14:paraId="41A2E869" w14:textId="77777777" w:rsidR="00022EB2" w:rsidRPr="00FA17F8" w:rsidRDefault="00022EB2" w:rsidP="00A1790F">
                  <w:pPr>
                    <w:jc w:val="center"/>
                    <w:rPr>
                      <w:rFonts w:ascii="Book Antiqua" w:hAnsi="Book Antiqua" w:cs="Arial"/>
                      <w:sz w:val="22"/>
                      <w:szCs w:val="22"/>
                    </w:rPr>
                  </w:pPr>
                  <w:r w:rsidRPr="00FA17F8">
                    <w:rPr>
                      <w:rFonts w:ascii="Book Antiqua" w:hAnsi="Book Antiqua" w:cs="Arial"/>
                      <w:sz w:val="22"/>
                      <w:szCs w:val="22"/>
                    </w:rPr>
                    <w:t>(</w:t>
                  </w:r>
                  <w:proofErr w:type="spellStart"/>
                  <w:r w:rsidRPr="00FA17F8">
                    <w:rPr>
                      <w:rFonts w:ascii="Book Antiqua" w:hAnsi="Book Antiqua" w:cs="Arial"/>
                      <w:sz w:val="22"/>
                      <w:szCs w:val="22"/>
                    </w:rPr>
                    <w:t>i</w:t>
                  </w:r>
                  <w:proofErr w:type="spellEnd"/>
                  <w:r w:rsidRPr="00FA17F8">
                    <w:rPr>
                      <w:rFonts w:ascii="Book Antiqua" w:hAnsi="Book Antiqua" w:cs="Arial"/>
                      <w:sz w:val="22"/>
                      <w:szCs w:val="22"/>
                    </w:rPr>
                    <w:t>)</w:t>
                  </w:r>
                </w:p>
              </w:tc>
              <w:tc>
                <w:tcPr>
                  <w:tcW w:w="1286" w:type="dxa"/>
                  <w:shd w:val="clear" w:color="auto" w:fill="auto"/>
                  <w:noWrap/>
                  <w:vAlign w:val="center"/>
                  <w:hideMark/>
                </w:tcPr>
                <w:p w14:paraId="21BADB4A" w14:textId="77777777" w:rsidR="00022EB2" w:rsidRPr="00FA17F8" w:rsidRDefault="00022EB2" w:rsidP="00A1790F">
                  <w:pPr>
                    <w:jc w:val="both"/>
                    <w:rPr>
                      <w:rFonts w:ascii="Book Antiqua" w:hAnsi="Book Antiqua" w:cs="Arial"/>
                      <w:sz w:val="22"/>
                      <w:szCs w:val="22"/>
                    </w:rPr>
                  </w:pPr>
                  <w:r w:rsidRPr="00FA17F8">
                    <w:rPr>
                      <w:rFonts w:ascii="Book Antiqua" w:hAnsi="Book Antiqua" w:cs="Arial"/>
                      <w:sz w:val="22"/>
                      <w:szCs w:val="22"/>
                    </w:rPr>
                    <w:t>GCC 25</w:t>
                  </w:r>
                </w:p>
              </w:tc>
              <w:tc>
                <w:tcPr>
                  <w:tcW w:w="284" w:type="dxa"/>
                  <w:shd w:val="clear" w:color="auto" w:fill="auto"/>
                  <w:noWrap/>
                  <w:vAlign w:val="center"/>
                  <w:hideMark/>
                </w:tcPr>
                <w:p w14:paraId="187B62E1" w14:textId="77777777" w:rsidR="00022EB2" w:rsidRPr="00FA17F8" w:rsidRDefault="00022EB2" w:rsidP="00A1790F">
                  <w:pPr>
                    <w:jc w:val="both"/>
                    <w:rPr>
                      <w:rFonts w:ascii="Book Antiqua" w:hAnsi="Book Antiqua" w:cs="Arial"/>
                      <w:sz w:val="22"/>
                      <w:szCs w:val="22"/>
                    </w:rPr>
                  </w:pPr>
                </w:p>
              </w:tc>
              <w:tc>
                <w:tcPr>
                  <w:tcW w:w="3082" w:type="dxa"/>
                  <w:shd w:val="clear" w:color="auto" w:fill="auto"/>
                  <w:noWrap/>
                  <w:vAlign w:val="center"/>
                  <w:hideMark/>
                </w:tcPr>
                <w:p w14:paraId="508CFFAB" w14:textId="77777777" w:rsidR="00022EB2" w:rsidRPr="00FA17F8" w:rsidRDefault="00022EB2" w:rsidP="00A1790F">
                  <w:pPr>
                    <w:rPr>
                      <w:rFonts w:ascii="Book Antiqua" w:hAnsi="Book Antiqua" w:cs="Arial"/>
                      <w:sz w:val="22"/>
                      <w:szCs w:val="22"/>
                    </w:rPr>
                  </w:pPr>
                  <w:r w:rsidRPr="00FA17F8">
                    <w:rPr>
                      <w:rFonts w:ascii="Book Antiqua" w:hAnsi="Book Antiqua" w:cs="Arial"/>
                      <w:sz w:val="22"/>
                      <w:szCs w:val="22"/>
                    </w:rPr>
                    <w:t>Patent Indemnity</w:t>
                  </w:r>
                </w:p>
              </w:tc>
            </w:tr>
            <w:tr w:rsidR="00022EB2" w:rsidRPr="00FA17F8" w14:paraId="33CED3C2" w14:textId="77777777" w:rsidTr="009E522B">
              <w:trPr>
                <w:trHeight w:val="522"/>
              </w:trPr>
              <w:tc>
                <w:tcPr>
                  <w:tcW w:w="508" w:type="dxa"/>
                  <w:shd w:val="clear" w:color="auto" w:fill="auto"/>
                  <w:noWrap/>
                  <w:vAlign w:val="center"/>
                  <w:hideMark/>
                </w:tcPr>
                <w:p w14:paraId="4815A426" w14:textId="77777777" w:rsidR="00022EB2" w:rsidRPr="00FA17F8" w:rsidRDefault="00022EB2" w:rsidP="00A1790F">
                  <w:pPr>
                    <w:ind w:firstLineChars="200" w:firstLine="440"/>
                    <w:rPr>
                      <w:rFonts w:ascii="Book Antiqua" w:hAnsi="Book Antiqua" w:cs="Arial"/>
                      <w:sz w:val="22"/>
                      <w:szCs w:val="22"/>
                    </w:rPr>
                  </w:pPr>
                </w:p>
              </w:tc>
              <w:tc>
                <w:tcPr>
                  <w:tcW w:w="557" w:type="dxa"/>
                  <w:shd w:val="clear" w:color="auto" w:fill="auto"/>
                  <w:noWrap/>
                  <w:vAlign w:val="center"/>
                  <w:hideMark/>
                </w:tcPr>
                <w:p w14:paraId="01471EAC" w14:textId="77777777" w:rsidR="00022EB2" w:rsidRPr="00FA17F8" w:rsidRDefault="00022EB2" w:rsidP="00A1790F">
                  <w:pPr>
                    <w:jc w:val="center"/>
                    <w:rPr>
                      <w:rFonts w:ascii="Book Antiqua" w:hAnsi="Book Antiqua" w:cs="Arial"/>
                      <w:sz w:val="22"/>
                      <w:szCs w:val="22"/>
                    </w:rPr>
                  </w:pPr>
                  <w:r w:rsidRPr="00FA17F8">
                    <w:rPr>
                      <w:rFonts w:ascii="Book Antiqua" w:hAnsi="Book Antiqua" w:cs="Arial"/>
                      <w:sz w:val="22"/>
                      <w:szCs w:val="22"/>
                    </w:rPr>
                    <w:t>(j)</w:t>
                  </w:r>
                </w:p>
              </w:tc>
              <w:tc>
                <w:tcPr>
                  <w:tcW w:w="1286" w:type="dxa"/>
                  <w:shd w:val="clear" w:color="auto" w:fill="auto"/>
                  <w:noWrap/>
                  <w:vAlign w:val="center"/>
                  <w:hideMark/>
                </w:tcPr>
                <w:p w14:paraId="2070704C" w14:textId="77777777" w:rsidR="00022EB2" w:rsidRPr="00FA17F8" w:rsidRDefault="00022EB2" w:rsidP="00A1790F">
                  <w:pPr>
                    <w:jc w:val="both"/>
                    <w:rPr>
                      <w:rFonts w:ascii="Book Antiqua" w:hAnsi="Book Antiqua" w:cs="Arial"/>
                      <w:sz w:val="22"/>
                      <w:szCs w:val="22"/>
                    </w:rPr>
                  </w:pPr>
                  <w:r w:rsidRPr="00FA17F8">
                    <w:rPr>
                      <w:rFonts w:ascii="Book Antiqua" w:hAnsi="Book Antiqua" w:cs="Arial"/>
                      <w:sz w:val="22"/>
                      <w:szCs w:val="22"/>
                    </w:rPr>
                    <w:t>GCC 26</w:t>
                  </w:r>
                </w:p>
              </w:tc>
              <w:tc>
                <w:tcPr>
                  <w:tcW w:w="284" w:type="dxa"/>
                  <w:shd w:val="clear" w:color="auto" w:fill="auto"/>
                  <w:noWrap/>
                  <w:vAlign w:val="center"/>
                  <w:hideMark/>
                </w:tcPr>
                <w:p w14:paraId="1490D5DA" w14:textId="77777777" w:rsidR="00022EB2" w:rsidRPr="00FA17F8" w:rsidRDefault="00022EB2" w:rsidP="00A1790F">
                  <w:pPr>
                    <w:jc w:val="both"/>
                    <w:rPr>
                      <w:rFonts w:ascii="Book Antiqua" w:hAnsi="Book Antiqua" w:cs="Arial"/>
                      <w:sz w:val="22"/>
                      <w:szCs w:val="22"/>
                    </w:rPr>
                  </w:pPr>
                </w:p>
              </w:tc>
              <w:tc>
                <w:tcPr>
                  <w:tcW w:w="3082" w:type="dxa"/>
                  <w:shd w:val="clear" w:color="auto" w:fill="auto"/>
                  <w:noWrap/>
                  <w:vAlign w:val="center"/>
                  <w:hideMark/>
                </w:tcPr>
                <w:p w14:paraId="1368BAB1" w14:textId="77777777" w:rsidR="00022EB2" w:rsidRPr="00FA17F8" w:rsidRDefault="00022EB2" w:rsidP="00A1790F">
                  <w:pPr>
                    <w:rPr>
                      <w:rFonts w:ascii="Book Antiqua" w:hAnsi="Book Antiqua" w:cs="Arial"/>
                      <w:sz w:val="22"/>
                      <w:szCs w:val="22"/>
                    </w:rPr>
                  </w:pPr>
                  <w:r w:rsidRPr="00FA17F8">
                    <w:rPr>
                      <w:rFonts w:ascii="Book Antiqua" w:hAnsi="Book Antiqua" w:cs="Arial"/>
                      <w:sz w:val="22"/>
                      <w:szCs w:val="22"/>
                    </w:rPr>
                    <w:t>Limitation of Liability</w:t>
                  </w:r>
                </w:p>
              </w:tc>
            </w:tr>
            <w:tr w:rsidR="00022EB2" w:rsidRPr="00FA17F8" w14:paraId="0C852DF8" w14:textId="77777777" w:rsidTr="009E522B">
              <w:trPr>
                <w:trHeight w:val="825"/>
              </w:trPr>
              <w:tc>
                <w:tcPr>
                  <w:tcW w:w="508" w:type="dxa"/>
                  <w:shd w:val="clear" w:color="auto" w:fill="auto"/>
                  <w:noWrap/>
                  <w:vAlign w:val="center"/>
                  <w:hideMark/>
                </w:tcPr>
                <w:p w14:paraId="209E8532" w14:textId="77777777" w:rsidR="00022EB2" w:rsidRPr="00FA17F8" w:rsidRDefault="00022EB2" w:rsidP="00A1790F">
                  <w:pPr>
                    <w:ind w:firstLineChars="200" w:firstLine="440"/>
                    <w:rPr>
                      <w:rFonts w:ascii="Book Antiqua" w:hAnsi="Book Antiqua" w:cs="Arial"/>
                      <w:sz w:val="22"/>
                      <w:szCs w:val="22"/>
                    </w:rPr>
                  </w:pPr>
                </w:p>
              </w:tc>
              <w:tc>
                <w:tcPr>
                  <w:tcW w:w="557" w:type="dxa"/>
                  <w:shd w:val="clear" w:color="auto" w:fill="auto"/>
                  <w:noWrap/>
                  <w:vAlign w:val="center"/>
                  <w:hideMark/>
                </w:tcPr>
                <w:p w14:paraId="7C688479" w14:textId="77777777" w:rsidR="00022EB2" w:rsidRPr="00FA17F8" w:rsidRDefault="00022EB2" w:rsidP="00A1790F">
                  <w:pPr>
                    <w:jc w:val="center"/>
                    <w:rPr>
                      <w:rFonts w:ascii="Book Antiqua" w:hAnsi="Book Antiqua" w:cs="Arial"/>
                      <w:sz w:val="22"/>
                      <w:szCs w:val="22"/>
                    </w:rPr>
                  </w:pPr>
                  <w:r w:rsidRPr="00FA17F8">
                    <w:rPr>
                      <w:rFonts w:ascii="Book Antiqua" w:hAnsi="Book Antiqua" w:cs="Arial"/>
                      <w:sz w:val="22"/>
                      <w:szCs w:val="22"/>
                    </w:rPr>
                    <w:t>(k)</w:t>
                  </w:r>
                </w:p>
              </w:tc>
              <w:tc>
                <w:tcPr>
                  <w:tcW w:w="1286" w:type="dxa"/>
                  <w:shd w:val="clear" w:color="auto" w:fill="auto"/>
                  <w:noWrap/>
                  <w:vAlign w:val="center"/>
                  <w:hideMark/>
                </w:tcPr>
                <w:p w14:paraId="50AF0C15" w14:textId="77777777" w:rsidR="00022EB2" w:rsidRPr="00FA17F8" w:rsidRDefault="00022EB2" w:rsidP="00A1790F">
                  <w:pPr>
                    <w:jc w:val="both"/>
                    <w:rPr>
                      <w:rFonts w:ascii="Book Antiqua" w:hAnsi="Book Antiqua" w:cs="Arial"/>
                      <w:sz w:val="22"/>
                      <w:szCs w:val="22"/>
                    </w:rPr>
                  </w:pPr>
                  <w:r w:rsidRPr="00FA17F8">
                    <w:rPr>
                      <w:rFonts w:ascii="Book Antiqua" w:hAnsi="Book Antiqua" w:cs="Arial"/>
                      <w:sz w:val="22"/>
                      <w:szCs w:val="22"/>
                    </w:rPr>
                    <w:t>GCC 38</w:t>
                  </w:r>
                </w:p>
              </w:tc>
              <w:tc>
                <w:tcPr>
                  <w:tcW w:w="284" w:type="dxa"/>
                  <w:shd w:val="clear" w:color="auto" w:fill="auto"/>
                  <w:noWrap/>
                  <w:vAlign w:val="center"/>
                  <w:hideMark/>
                </w:tcPr>
                <w:p w14:paraId="666F5612" w14:textId="77777777" w:rsidR="00022EB2" w:rsidRPr="00FA17F8" w:rsidRDefault="00022EB2" w:rsidP="00A1790F">
                  <w:pPr>
                    <w:jc w:val="both"/>
                    <w:rPr>
                      <w:rFonts w:ascii="Book Antiqua" w:hAnsi="Book Antiqua" w:cs="Arial"/>
                      <w:sz w:val="22"/>
                      <w:szCs w:val="22"/>
                    </w:rPr>
                  </w:pPr>
                </w:p>
              </w:tc>
              <w:tc>
                <w:tcPr>
                  <w:tcW w:w="3082" w:type="dxa"/>
                  <w:shd w:val="clear" w:color="auto" w:fill="auto"/>
                  <w:noWrap/>
                  <w:vAlign w:val="center"/>
                  <w:hideMark/>
                </w:tcPr>
                <w:p w14:paraId="5845E593" w14:textId="77777777" w:rsidR="00022EB2" w:rsidRPr="00FA17F8" w:rsidRDefault="00022EB2" w:rsidP="00A1790F">
                  <w:pPr>
                    <w:rPr>
                      <w:rFonts w:ascii="Book Antiqua" w:hAnsi="Book Antiqua" w:cs="Arial"/>
                      <w:sz w:val="22"/>
                      <w:szCs w:val="22"/>
                    </w:rPr>
                  </w:pPr>
                  <w:r w:rsidRPr="00FA17F8">
                    <w:rPr>
                      <w:rFonts w:ascii="Book Antiqua" w:hAnsi="Book Antiqua" w:cs="Arial"/>
                      <w:sz w:val="22"/>
                      <w:szCs w:val="22"/>
                    </w:rPr>
                    <w:t>Settlement of Disputes</w:t>
                  </w:r>
                </w:p>
              </w:tc>
            </w:tr>
            <w:tr w:rsidR="00022EB2" w:rsidRPr="00FA17F8" w14:paraId="4D2439A7" w14:textId="77777777" w:rsidTr="009E522B">
              <w:trPr>
                <w:trHeight w:val="765"/>
              </w:trPr>
              <w:tc>
                <w:tcPr>
                  <w:tcW w:w="508" w:type="dxa"/>
                  <w:shd w:val="clear" w:color="auto" w:fill="auto"/>
                  <w:noWrap/>
                  <w:vAlign w:val="center"/>
                  <w:hideMark/>
                </w:tcPr>
                <w:p w14:paraId="6C413658" w14:textId="77777777" w:rsidR="00022EB2" w:rsidRPr="00FA17F8" w:rsidRDefault="00022EB2" w:rsidP="00A1790F">
                  <w:pPr>
                    <w:ind w:firstLineChars="200" w:firstLine="440"/>
                    <w:rPr>
                      <w:rFonts w:ascii="Book Antiqua" w:hAnsi="Book Antiqua" w:cs="Arial"/>
                      <w:sz w:val="22"/>
                      <w:szCs w:val="22"/>
                    </w:rPr>
                  </w:pPr>
                </w:p>
              </w:tc>
              <w:tc>
                <w:tcPr>
                  <w:tcW w:w="557" w:type="dxa"/>
                  <w:shd w:val="clear" w:color="auto" w:fill="auto"/>
                  <w:noWrap/>
                  <w:vAlign w:val="center"/>
                  <w:hideMark/>
                </w:tcPr>
                <w:p w14:paraId="1CCEB11A" w14:textId="77777777" w:rsidR="00022EB2" w:rsidRPr="00FA17F8" w:rsidRDefault="00022EB2" w:rsidP="00A1790F">
                  <w:pPr>
                    <w:jc w:val="center"/>
                    <w:rPr>
                      <w:rFonts w:ascii="Book Antiqua" w:hAnsi="Book Antiqua" w:cs="Arial"/>
                      <w:sz w:val="22"/>
                      <w:szCs w:val="22"/>
                    </w:rPr>
                  </w:pPr>
                  <w:r w:rsidRPr="00FA17F8">
                    <w:rPr>
                      <w:rFonts w:ascii="Book Antiqua" w:hAnsi="Book Antiqua" w:cs="Arial"/>
                      <w:sz w:val="22"/>
                      <w:szCs w:val="22"/>
                    </w:rPr>
                    <w:t>(l)</w:t>
                  </w:r>
                </w:p>
              </w:tc>
              <w:tc>
                <w:tcPr>
                  <w:tcW w:w="1286" w:type="dxa"/>
                  <w:shd w:val="clear" w:color="auto" w:fill="auto"/>
                  <w:noWrap/>
                  <w:vAlign w:val="center"/>
                  <w:hideMark/>
                </w:tcPr>
                <w:p w14:paraId="406CF1E9" w14:textId="77777777" w:rsidR="00022EB2" w:rsidRPr="00FA17F8" w:rsidRDefault="00022EB2" w:rsidP="00A1790F">
                  <w:pPr>
                    <w:jc w:val="both"/>
                    <w:rPr>
                      <w:rFonts w:ascii="Book Antiqua" w:hAnsi="Book Antiqua" w:cs="Arial"/>
                      <w:sz w:val="22"/>
                      <w:szCs w:val="22"/>
                    </w:rPr>
                  </w:pPr>
                  <w:r w:rsidRPr="00FA17F8">
                    <w:rPr>
                      <w:rFonts w:ascii="Book Antiqua" w:hAnsi="Book Antiqua" w:cs="Arial"/>
                      <w:sz w:val="22"/>
                      <w:szCs w:val="22"/>
                    </w:rPr>
                    <w:t>GCC 39</w:t>
                  </w:r>
                </w:p>
              </w:tc>
              <w:tc>
                <w:tcPr>
                  <w:tcW w:w="284" w:type="dxa"/>
                  <w:shd w:val="clear" w:color="auto" w:fill="auto"/>
                  <w:noWrap/>
                  <w:vAlign w:val="center"/>
                  <w:hideMark/>
                </w:tcPr>
                <w:p w14:paraId="2E894BB7" w14:textId="77777777" w:rsidR="00022EB2" w:rsidRPr="00FA17F8" w:rsidRDefault="00022EB2" w:rsidP="00A1790F">
                  <w:pPr>
                    <w:jc w:val="both"/>
                    <w:rPr>
                      <w:rFonts w:ascii="Book Antiqua" w:hAnsi="Book Antiqua" w:cs="Arial"/>
                      <w:sz w:val="22"/>
                      <w:szCs w:val="22"/>
                    </w:rPr>
                  </w:pPr>
                </w:p>
              </w:tc>
              <w:tc>
                <w:tcPr>
                  <w:tcW w:w="3082" w:type="dxa"/>
                  <w:shd w:val="clear" w:color="auto" w:fill="auto"/>
                  <w:noWrap/>
                  <w:vAlign w:val="center"/>
                  <w:hideMark/>
                </w:tcPr>
                <w:p w14:paraId="642A7DAD" w14:textId="77777777" w:rsidR="00022EB2" w:rsidRPr="00FA17F8" w:rsidRDefault="00022EB2" w:rsidP="00A1790F">
                  <w:pPr>
                    <w:rPr>
                      <w:rFonts w:ascii="Book Antiqua" w:hAnsi="Book Antiqua" w:cs="Arial"/>
                      <w:sz w:val="22"/>
                      <w:szCs w:val="22"/>
                    </w:rPr>
                  </w:pPr>
                  <w:r w:rsidRPr="00FA17F8">
                    <w:rPr>
                      <w:rFonts w:ascii="Book Antiqua" w:hAnsi="Book Antiqua" w:cs="Arial"/>
                      <w:sz w:val="22"/>
                      <w:szCs w:val="22"/>
                    </w:rPr>
                    <w:t>Arbitration</w:t>
                  </w:r>
                </w:p>
              </w:tc>
            </w:tr>
            <w:tr w:rsidR="00022EB2" w:rsidRPr="00FA17F8" w14:paraId="51C38169" w14:textId="77777777" w:rsidTr="009E522B">
              <w:trPr>
                <w:trHeight w:val="765"/>
              </w:trPr>
              <w:tc>
                <w:tcPr>
                  <w:tcW w:w="508" w:type="dxa"/>
                  <w:shd w:val="clear" w:color="auto" w:fill="auto"/>
                  <w:noWrap/>
                  <w:vAlign w:val="center"/>
                </w:tcPr>
                <w:p w14:paraId="01C4936A" w14:textId="77777777" w:rsidR="00022EB2" w:rsidRPr="00FA17F8" w:rsidRDefault="00022EB2" w:rsidP="00A1790F">
                  <w:pPr>
                    <w:ind w:firstLineChars="200" w:firstLine="440"/>
                    <w:rPr>
                      <w:rFonts w:ascii="Book Antiqua" w:hAnsi="Book Antiqua" w:cs="Arial"/>
                      <w:sz w:val="22"/>
                      <w:szCs w:val="22"/>
                    </w:rPr>
                  </w:pPr>
                </w:p>
              </w:tc>
              <w:tc>
                <w:tcPr>
                  <w:tcW w:w="557" w:type="dxa"/>
                  <w:shd w:val="clear" w:color="auto" w:fill="auto"/>
                  <w:noWrap/>
                  <w:vAlign w:val="center"/>
                </w:tcPr>
                <w:p w14:paraId="6D57F184" w14:textId="77777777" w:rsidR="00022EB2" w:rsidRPr="00FA17F8" w:rsidRDefault="00022EB2" w:rsidP="00A1790F">
                  <w:pPr>
                    <w:rPr>
                      <w:rFonts w:ascii="Book Antiqua" w:hAnsi="Book Antiqua" w:cs="Arial"/>
                      <w:sz w:val="22"/>
                      <w:szCs w:val="22"/>
                    </w:rPr>
                  </w:pPr>
                  <w:r w:rsidRPr="00FA17F8">
                    <w:rPr>
                      <w:rFonts w:ascii="Book Antiqua" w:hAnsi="Book Antiqua" w:cs="Arial"/>
                      <w:sz w:val="22"/>
                      <w:szCs w:val="22"/>
                    </w:rPr>
                    <w:t>(m)</w:t>
                  </w:r>
                </w:p>
              </w:tc>
              <w:tc>
                <w:tcPr>
                  <w:tcW w:w="1286" w:type="dxa"/>
                  <w:shd w:val="clear" w:color="auto" w:fill="auto"/>
                  <w:noWrap/>
                  <w:vAlign w:val="center"/>
                </w:tcPr>
                <w:p w14:paraId="61D95502" w14:textId="77777777" w:rsidR="00022EB2" w:rsidRPr="00FA17F8" w:rsidRDefault="00022EB2" w:rsidP="00A1790F">
                  <w:pPr>
                    <w:jc w:val="both"/>
                    <w:rPr>
                      <w:rFonts w:ascii="Book Antiqua" w:hAnsi="Book Antiqua" w:cs="Arial"/>
                      <w:b/>
                      <w:bCs/>
                      <w:sz w:val="22"/>
                      <w:szCs w:val="22"/>
                    </w:rPr>
                  </w:pPr>
                  <w:r w:rsidRPr="00FA17F8">
                    <w:rPr>
                      <w:rFonts w:ascii="Book Antiqua" w:hAnsi="Book Antiqua" w:cs="Arial"/>
                      <w:b/>
                      <w:bCs/>
                      <w:sz w:val="22"/>
                      <w:szCs w:val="22"/>
                    </w:rPr>
                    <w:t>GCC 40</w:t>
                  </w:r>
                </w:p>
              </w:tc>
              <w:tc>
                <w:tcPr>
                  <w:tcW w:w="284" w:type="dxa"/>
                  <w:shd w:val="clear" w:color="auto" w:fill="auto"/>
                  <w:noWrap/>
                  <w:vAlign w:val="center"/>
                </w:tcPr>
                <w:p w14:paraId="699F0876" w14:textId="77777777" w:rsidR="00022EB2" w:rsidRPr="00FA17F8" w:rsidRDefault="00022EB2" w:rsidP="00A1790F">
                  <w:pPr>
                    <w:jc w:val="both"/>
                    <w:rPr>
                      <w:rFonts w:ascii="Book Antiqua" w:hAnsi="Book Antiqua" w:cs="Arial"/>
                      <w:sz w:val="22"/>
                      <w:szCs w:val="22"/>
                    </w:rPr>
                  </w:pPr>
                </w:p>
              </w:tc>
              <w:tc>
                <w:tcPr>
                  <w:tcW w:w="3082" w:type="dxa"/>
                  <w:shd w:val="clear" w:color="auto" w:fill="auto"/>
                  <w:noWrap/>
                  <w:vAlign w:val="center"/>
                </w:tcPr>
                <w:p w14:paraId="151495CC" w14:textId="77777777" w:rsidR="00022EB2" w:rsidRPr="00FA17F8" w:rsidRDefault="00022EB2" w:rsidP="00A1790F">
                  <w:pPr>
                    <w:rPr>
                      <w:rFonts w:ascii="Book Antiqua" w:hAnsi="Book Antiqua" w:cs="Arial"/>
                      <w:b/>
                      <w:bCs/>
                      <w:sz w:val="22"/>
                      <w:szCs w:val="22"/>
                    </w:rPr>
                  </w:pPr>
                  <w:r w:rsidRPr="00FA17F8">
                    <w:rPr>
                      <w:rFonts w:ascii="Book Antiqua" w:hAnsi="Book Antiqua" w:cs="Arial"/>
                      <w:b/>
                      <w:bCs/>
                      <w:sz w:val="22"/>
                      <w:szCs w:val="22"/>
                    </w:rPr>
                    <w:t>Conciliation</w:t>
                  </w:r>
                </w:p>
              </w:tc>
            </w:tr>
            <w:tr w:rsidR="00022EB2" w:rsidRPr="00FA17F8" w14:paraId="3AC1781F" w14:textId="77777777" w:rsidTr="009E522B">
              <w:trPr>
                <w:trHeight w:val="1035"/>
              </w:trPr>
              <w:tc>
                <w:tcPr>
                  <w:tcW w:w="508" w:type="dxa"/>
                  <w:shd w:val="clear" w:color="auto" w:fill="auto"/>
                  <w:noWrap/>
                  <w:vAlign w:val="center"/>
                  <w:hideMark/>
                </w:tcPr>
                <w:p w14:paraId="54486BDD" w14:textId="77777777" w:rsidR="00022EB2" w:rsidRPr="00FA17F8" w:rsidRDefault="00022EB2" w:rsidP="00A1790F">
                  <w:pPr>
                    <w:ind w:firstLineChars="200" w:firstLine="440"/>
                    <w:rPr>
                      <w:rFonts w:ascii="Book Antiqua" w:hAnsi="Book Antiqua" w:cs="Arial"/>
                      <w:sz w:val="22"/>
                      <w:szCs w:val="22"/>
                    </w:rPr>
                  </w:pPr>
                </w:p>
              </w:tc>
              <w:tc>
                <w:tcPr>
                  <w:tcW w:w="557" w:type="dxa"/>
                  <w:shd w:val="clear" w:color="auto" w:fill="auto"/>
                  <w:noWrap/>
                  <w:hideMark/>
                </w:tcPr>
                <w:p w14:paraId="795EEB80" w14:textId="77777777" w:rsidR="00022EB2" w:rsidRPr="00FA17F8" w:rsidRDefault="00022EB2" w:rsidP="00A1790F">
                  <w:pPr>
                    <w:jc w:val="center"/>
                    <w:rPr>
                      <w:rFonts w:ascii="Book Antiqua" w:hAnsi="Book Antiqua" w:cs="Arial"/>
                      <w:sz w:val="22"/>
                      <w:szCs w:val="22"/>
                    </w:rPr>
                  </w:pPr>
                  <w:r w:rsidRPr="00FA17F8">
                    <w:rPr>
                      <w:rFonts w:ascii="Book Antiqua" w:hAnsi="Book Antiqua" w:cs="Arial"/>
                      <w:sz w:val="22"/>
                      <w:szCs w:val="22"/>
                    </w:rPr>
                    <w:t>(n)</w:t>
                  </w:r>
                </w:p>
              </w:tc>
              <w:tc>
                <w:tcPr>
                  <w:tcW w:w="1570" w:type="dxa"/>
                  <w:gridSpan w:val="2"/>
                  <w:shd w:val="clear" w:color="auto" w:fill="auto"/>
                  <w:hideMark/>
                </w:tcPr>
                <w:p w14:paraId="497D951F" w14:textId="77777777" w:rsidR="00022EB2" w:rsidRPr="00FA17F8" w:rsidRDefault="00022EB2" w:rsidP="00A1790F">
                  <w:pPr>
                    <w:rPr>
                      <w:rFonts w:ascii="Book Antiqua" w:hAnsi="Book Antiqua" w:cs="Arial"/>
                      <w:sz w:val="22"/>
                      <w:szCs w:val="22"/>
                    </w:rPr>
                  </w:pPr>
                  <w:r w:rsidRPr="00FA17F8">
                    <w:rPr>
                      <w:rFonts w:ascii="Book Antiqua" w:hAnsi="Book Antiqua" w:cs="Arial"/>
                      <w:sz w:val="22"/>
                      <w:szCs w:val="22"/>
                    </w:rPr>
                    <w:t>Appendix 2 to Form of Contract Agreement</w:t>
                  </w:r>
                </w:p>
                <w:p w14:paraId="71CE9768" w14:textId="77777777" w:rsidR="00022EB2" w:rsidRPr="00FA17F8" w:rsidRDefault="00022EB2" w:rsidP="00A1790F">
                  <w:pPr>
                    <w:rPr>
                      <w:rFonts w:ascii="Book Antiqua" w:hAnsi="Book Antiqua" w:cs="Arial"/>
                      <w:sz w:val="22"/>
                      <w:szCs w:val="22"/>
                    </w:rPr>
                  </w:pPr>
                </w:p>
              </w:tc>
              <w:tc>
                <w:tcPr>
                  <w:tcW w:w="3082" w:type="dxa"/>
                  <w:shd w:val="clear" w:color="auto" w:fill="auto"/>
                  <w:noWrap/>
                  <w:hideMark/>
                </w:tcPr>
                <w:p w14:paraId="1D93661F" w14:textId="77777777" w:rsidR="00022EB2" w:rsidRPr="00FA17F8" w:rsidRDefault="00022EB2" w:rsidP="00A1790F">
                  <w:pPr>
                    <w:rPr>
                      <w:rFonts w:ascii="Book Antiqua" w:hAnsi="Book Antiqua" w:cs="Arial"/>
                      <w:sz w:val="22"/>
                      <w:szCs w:val="22"/>
                    </w:rPr>
                  </w:pPr>
                  <w:r w:rsidRPr="00FA17F8">
                    <w:rPr>
                      <w:rFonts w:ascii="Book Antiqua" w:hAnsi="Book Antiqua" w:cs="Arial"/>
                      <w:sz w:val="22"/>
                      <w:szCs w:val="22"/>
                    </w:rPr>
                    <w:t>Price Adjustment</w:t>
                  </w:r>
                </w:p>
              </w:tc>
            </w:tr>
            <w:tr w:rsidR="00022EB2" w:rsidRPr="00FA17F8" w14:paraId="5872679B" w14:textId="77777777" w:rsidTr="0022491A">
              <w:trPr>
                <w:trHeight w:val="378"/>
              </w:trPr>
              <w:tc>
                <w:tcPr>
                  <w:tcW w:w="508" w:type="dxa"/>
                  <w:shd w:val="clear" w:color="auto" w:fill="auto"/>
                  <w:noWrap/>
                  <w:vAlign w:val="center"/>
                  <w:hideMark/>
                </w:tcPr>
                <w:p w14:paraId="2B2A1454" w14:textId="77777777" w:rsidR="00022EB2" w:rsidRPr="00FA17F8" w:rsidRDefault="00022EB2" w:rsidP="00A1790F">
                  <w:pPr>
                    <w:ind w:firstLineChars="200" w:firstLine="440"/>
                    <w:rPr>
                      <w:rFonts w:ascii="Book Antiqua" w:hAnsi="Book Antiqua" w:cs="Arial"/>
                      <w:sz w:val="22"/>
                      <w:szCs w:val="22"/>
                    </w:rPr>
                  </w:pPr>
                </w:p>
              </w:tc>
              <w:tc>
                <w:tcPr>
                  <w:tcW w:w="5209" w:type="dxa"/>
                  <w:gridSpan w:val="4"/>
                  <w:shd w:val="clear" w:color="auto" w:fill="auto"/>
                  <w:hideMark/>
                </w:tcPr>
                <w:p w14:paraId="1B279456" w14:textId="29F0E7AF" w:rsidR="00022EB2" w:rsidRPr="00FA17F8" w:rsidRDefault="00022EB2" w:rsidP="0022491A">
                  <w:pPr>
                    <w:jc w:val="both"/>
                    <w:rPr>
                      <w:rFonts w:ascii="Book Antiqua" w:hAnsi="Book Antiqua" w:cs="Arial"/>
                      <w:sz w:val="22"/>
                      <w:szCs w:val="22"/>
                    </w:rPr>
                  </w:pPr>
                  <w:r w:rsidRPr="00FA17F8">
                    <w:rPr>
                      <w:rFonts w:ascii="Book Antiqua" w:hAnsi="Book Antiqua" w:cs="Arial"/>
                      <w:sz w:val="22"/>
                      <w:szCs w:val="22"/>
                    </w:rPr>
                    <w:t xml:space="preserve">Further we understand that deviation taken in any of the above clauses by us may make our bid non-responsive as per provision of bidding documents </w:t>
                  </w:r>
                  <w:r w:rsidRPr="00FA17F8">
                    <w:rPr>
                      <w:rFonts w:ascii="Book Antiqua" w:hAnsi="Book Antiqua" w:cs="Arial"/>
                      <w:sz w:val="22"/>
                      <w:szCs w:val="22"/>
                    </w:rPr>
                    <w:lastRenderedPageBreak/>
                    <w:t>and be rejected by you.</w:t>
                  </w:r>
                </w:p>
              </w:tc>
            </w:tr>
          </w:tbl>
          <w:p w14:paraId="69CBA400" w14:textId="77777777" w:rsidR="00022EB2" w:rsidRPr="00FA17F8" w:rsidRDefault="00022EB2" w:rsidP="00A1790F">
            <w:pPr>
              <w:jc w:val="both"/>
              <w:rPr>
                <w:rFonts w:ascii="Book Antiqua" w:hAnsi="Book Antiqua" w:cs="Arial"/>
                <w:sz w:val="22"/>
                <w:szCs w:val="22"/>
              </w:rPr>
            </w:pPr>
          </w:p>
        </w:tc>
      </w:tr>
      <w:tr w:rsidR="007E0106" w:rsidRPr="00FA17F8" w14:paraId="47145682" w14:textId="77777777" w:rsidTr="00D6334D">
        <w:tc>
          <w:tcPr>
            <w:tcW w:w="577" w:type="dxa"/>
          </w:tcPr>
          <w:p w14:paraId="6F2D4DDE" w14:textId="1B656871" w:rsidR="007E0106" w:rsidRPr="00FA17F8" w:rsidRDefault="007E0106" w:rsidP="007E0106">
            <w:pPr>
              <w:rPr>
                <w:rFonts w:ascii="Book Antiqua" w:hAnsi="Book Antiqua" w:cs="Arial"/>
                <w:sz w:val="22"/>
                <w:szCs w:val="22"/>
              </w:rPr>
            </w:pPr>
            <w:r w:rsidRPr="00FA17F8">
              <w:rPr>
                <w:rFonts w:ascii="Book Antiqua" w:hAnsi="Book Antiqua" w:cs="Arial"/>
                <w:sz w:val="22"/>
                <w:szCs w:val="22"/>
              </w:rPr>
              <w:lastRenderedPageBreak/>
              <w:t>30.</w:t>
            </w:r>
          </w:p>
        </w:tc>
        <w:tc>
          <w:tcPr>
            <w:tcW w:w="1641" w:type="dxa"/>
          </w:tcPr>
          <w:p w14:paraId="38114233" w14:textId="7395EF38" w:rsidR="007E0106" w:rsidRPr="00FA17F8" w:rsidRDefault="007E0106" w:rsidP="007E0106">
            <w:pPr>
              <w:pStyle w:val="Default"/>
              <w:ind w:right="-14"/>
              <w:jc w:val="both"/>
              <w:rPr>
                <w:rFonts w:ascii="Book Antiqua" w:hAnsi="Book Antiqua" w:cs="Arial"/>
                <w:sz w:val="22"/>
                <w:szCs w:val="22"/>
              </w:rPr>
            </w:pPr>
            <w:r w:rsidRPr="00FA17F8">
              <w:rPr>
                <w:rFonts w:ascii="Book Antiqua" w:hAnsi="Book Antiqua" w:cs="Arial"/>
                <w:sz w:val="22"/>
                <w:szCs w:val="22"/>
              </w:rPr>
              <w:t>Integrity Pact</w:t>
            </w:r>
          </w:p>
        </w:tc>
        <w:tc>
          <w:tcPr>
            <w:tcW w:w="5983" w:type="dxa"/>
          </w:tcPr>
          <w:p w14:paraId="03F7EE57" w14:textId="77777777" w:rsidR="007E0106" w:rsidRPr="00FA17F8" w:rsidRDefault="007E0106" w:rsidP="007E0106">
            <w:pPr>
              <w:widowControl w:val="0"/>
              <w:autoSpaceDE w:val="0"/>
              <w:autoSpaceDN w:val="0"/>
              <w:adjustRightInd w:val="0"/>
              <w:jc w:val="both"/>
              <w:rPr>
                <w:rFonts w:ascii="Book Antiqua" w:hAnsi="Book Antiqua" w:cs="Arial"/>
                <w:b/>
                <w:bCs/>
                <w:sz w:val="22"/>
                <w:szCs w:val="22"/>
              </w:rPr>
            </w:pPr>
            <w:r w:rsidRPr="00FA17F8">
              <w:rPr>
                <w:rFonts w:ascii="Book Antiqua" w:hAnsi="Book Antiqua" w:cs="Arial"/>
                <w:b/>
                <w:bCs/>
                <w:sz w:val="22"/>
                <w:szCs w:val="22"/>
              </w:rPr>
              <w:t>Section X - Other Provisions</w:t>
            </w:r>
          </w:p>
          <w:p w14:paraId="597F42D1" w14:textId="77777777" w:rsidR="007E0106" w:rsidRPr="00FA17F8" w:rsidRDefault="007E0106" w:rsidP="007E0106">
            <w:pPr>
              <w:widowControl w:val="0"/>
              <w:autoSpaceDE w:val="0"/>
              <w:autoSpaceDN w:val="0"/>
              <w:adjustRightInd w:val="0"/>
              <w:jc w:val="both"/>
              <w:rPr>
                <w:rFonts w:ascii="Book Antiqua" w:hAnsi="Book Antiqua" w:cs="Arial"/>
                <w:sz w:val="22"/>
                <w:szCs w:val="22"/>
              </w:rPr>
            </w:pPr>
          </w:p>
          <w:p w14:paraId="02332325" w14:textId="77777777" w:rsidR="007E0106" w:rsidRPr="00FA17F8" w:rsidRDefault="007E0106" w:rsidP="007E0106">
            <w:pPr>
              <w:ind w:left="430" w:hanging="430"/>
              <w:jc w:val="both"/>
              <w:rPr>
                <w:rFonts w:ascii="Book Antiqua" w:hAnsi="Book Antiqua" w:cs="Arial"/>
                <w:sz w:val="22"/>
                <w:szCs w:val="22"/>
                <w:lang w:bidi="hi-IN"/>
              </w:rPr>
            </w:pPr>
            <w:r w:rsidRPr="00FA17F8">
              <w:rPr>
                <w:rFonts w:ascii="Book Antiqua" w:hAnsi="Book Antiqua" w:cs="Arial"/>
                <w:sz w:val="22"/>
                <w:szCs w:val="22"/>
              </w:rPr>
              <w:t>(1)</w:t>
            </w:r>
            <w:r w:rsidRPr="00FA17F8">
              <w:rPr>
                <w:rFonts w:ascii="Book Antiqua" w:hAnsi="Book Antiqua" w:cs="Arial"/>
                <w:sz w:val="22"/>
                <w:szCs w:val="22"/>
              </w:rPr>
              <w:tab/>
              <w:t>This agreement is subject to Indian Law. Place of performance and jurisdiction is the establishment</w:t>
            </w:r>
            <w:r w:rsidRPr="00FA17F8">
              <w:rPr>
                <w:rFonts w:ascii="Book Antiqua" w:hAnsi="Book Antiqua" w:cs="Arial"/>
                <w:i/>
                <w:iCs/>
                <w:sz w:val="22"/>
                <w:szCs w:val="22"/>
              </w:rPr>
              <w:t xml:space="preserve"> </w:t>
            </w:r>
            <w:r w:rsidRPr="00FA17F8">
              <w:rPr>
                <w:rFonts w:ascii="Book Antiqua" w:hAnsi="Book Antiqua" w:cs="Arial"/>
                <w:sz w:val="22"/>
                <w:szCs w:val="22"/>
              </w:rPr>
              <w:t>of POWERGRID.</w:t>
            </w:r>
            <w:r w:rsidRPr="00FA17F8">
              <w:rPr>
                <w:rFonts w:ascii="Book Antiqua" w:hAnsi="Book Antiqua" w:cs="Arial"/>
                <w:sz w:val="22"/>
                <w:szCs w:val="22"/>
                <w:lang w:bidi="hi-IN"/>
              </w:rPr>
              <w:t xml:space="preserve"> The Arbitration clause provided in the main tender document / contract shall not be applicable for any issue / dispute arising under Integrity Pact.</w:t>
            </w:r>
          </w:p>
          <w:p w14:paraId="7ED80666" w14:textId="77777777" w:rsidR="007E0106" w:rsidRPr="00FA17F8" w:rsidRDefault="007E0106" w:rsidP="007E0106">
            <w:pPr>
              <w:pStyle w:val="ListParagraph"/>
              <w:ind w:left="0"/>
              <w:jc w:val="both"/>
              <w:rPr>
                <w:rFonts w:ascii="Book Antiqua" w:hAnsi="Book Antiqua" w:cs="Arial"/>
                <w:sz w:val="22"/>
                <w:szCs w:val="22"/>
              </w:rPr>
            </w:pPr>
            <w:r w:rsidRPr="00FA17F8">
              <w:rPr>
                <w:rFonts w:ascii="Book Antiqua" w:hAnsi="Book Antiqua" w:cs="Arial"/>
                <w:sz w:val="22"/>
                <w:szCs w:val="22"/>
              </w:rPr>
              <w:t>…………………..</w:t>
            </w:r>
          </w:p>
          <w:p w14:paraId="407A6D98" w14:textId="77777777" w:rsidR="007E0106" w:rsidRPr="00FA17F8" w:rsidRDefault="007E0106" w:rsidP="007E0106">
            <w:pPr>
              <w:pStyle w:val="ListParagraph"/>
              <w:ind w:left="0"/>
              <w:jc w:val="both"/>
              <w:rPr>
                <w:rFonts w:ascii="Book Antiqua" w:hAnsi="Book Antiqua" w:cs="Arial"/>
                <w:sz w:val="22"/>
                <w:szCs w:val="22"/>
              </w:rPr>
            </w:pPr>
            <w:r w:rsidRPr="00FA17F8">
              <w:rPr>
                <w:rFonts w:ascii="Book Antiqua" w:hAnsi="Book Antiqua" w:cs="Arial"/>
                <w:sz w:val="22"/>
                <w:szCs w:val="22"/>
              </w:rPr>
              <w:t>…………………..</w:t>
            </w:r>
          </w:p>
          <w:p w14:paraId="33CB3869" w14:textId="77777777" w:rsidR="007E0106" w:rsidRPr="00FA17F8" w:rsidRDefault="007E0106" w:rsidP="007E0106">
            <w:pPr>
              <w:pStyle w:val="ListParagraph"/>
              <w:ind w:left="0"/>
              <w:jc w:val="both"/>
              <w:rPr>
                <w:rFonts w:ascii="Book Antiqua" w:hAnsi="Book Antiqua" w:cs="Arial"/>
                <w:sz w:val="22"/>
                <w:szCs w:val="22"/>
              </w:rPr>
            </w:pPr>
          </w:p>
          <w:p w14:paraId="163FE5F8" w14:textId="77777777" w:rsidR="007E0106" w:rsidRPr="00FA17F8" w:rsidRDefault="007E0106" w:rsidP="007E0106">
            <w:pPr>
              <w:ind w:left="720" w:hanging="720"/>
              <w:jc w:val="both"/>
              <w:rPr>
                <w:rFonts w:ascii="Book Antiqua" w:hAnsi="Book Antiqua" w:cs="Arial"/>
                <w:sz w:val="22"/>
                <w:szCs w:val="22"/>
              </w:rPr>
            </w:pPr>
            <w:r w:rsidRPr="00FA17F8">
              <w:rPr>
                <w:rFonts w:ascii="Book Antiqua" w:hAnsi="Book Antiqua" w:cs="Arial"/>
                <w:sz w:val="22"/>
                <w:szCs w:val="22"/>
              </w:rPr>
              <w:t>(6)</w:t>
            </w:r>
            <w:r w:rsidRPr="00FA17F8">
              <w:rPr>
                <w:rFonts w:ascii="Book Antiqua" w:hAnsi="Book Antiqua" w:cs="Arial"/>
                <w:sz w:val="22"/>
                <w:szCs w:val="22"/>
              </w:rPr>
              <w:tab/>
              <w:t xml:space="preserve">Views expressed or suggestions/submissions made by the parties and the recommendations of the </w:t>
            </w:r>
            <w:r w:rsidRPr="00FA17F8">
              <w:rPr>
                <w:rFonts w:ascii="Book Antiqua" w:hAnsi="Book Antiqua" w:cs="Arial"/>
                <w:b/>
                <w:bCs/>
                <w:i/>
                <w:iCs/>
                <w:sz w:val="22"/>
                <w:szCs w:val="22"/>
              </w:rPr>
              <w:t>CVO/</w:t>
            </w:r>
            <w:r w:rsidRPr="00FA17F8">
              <w:rPr>
                <w:rFonts w:ascii="Book Antiqua" w:hAnsi="Book Antiqua" w:cs="Arial"/>
                <w:sz w:val="22"/>
                <w:szCs w:val="22"/>
              </w:rPr>
              <w:t>IEM</w:t>
            </w:r>
            <w:r w:rsidRPr="00FA17F8">
              <w:rPr>
                <w:rFonts w:ascii="Book Antiqua" w:hAnsi="Book Antiqua" w:cs="Arial"/>
                <w:sz w:val="22"/>
                <w:szCs w:val="22"/>
                <w:vertAlign w:val="superscript"/>
              </w:rPr>
              <w:t>#</w:t>
            </w:r>
            <w:r w:rsidRPr="00FA17F8">
              <w:rPr>
                <w:rFonts w:ascii="Book Antiqua" w:hAnsi="Book Antiqua" w:cs="Arial"/>
                <w:sz w:val="22"/>
                <w:szCs w:val="22"/>
              </w:rPr>
              <w:t xml:space="preserve"> in respect of the violation of this agreement, shall not be relied on or introduced as evidence in the arbitral or judicial proceedings (arising out of the arbitral proceedings) by the parties in connection with the disputes/differences arising out of the subject contract.</w:t>
            </w:r>
          </w:p>
          <w:p w14:paraId="2C661C0F" w14:textId="77777777" w:rsidR="007E0106" w:rsidRPr="00FA17F8" w:rsidRDefault="007E0106" w:rsidP="007E0106">
            <w:pPr>
              <w:jc w:val="both"/>
              <w:rPr>
                <w:rFonts w:ascii="Book Antiqua" w:hAnsi="Book Antiqua" w:cs="Arial"/>
                <w:sz w:val="22"/>
                <w:szCs w:val="22"/>
              </w:rPr>
            </w:pPr>
          </w:p>
          <w:p w14:paraId="644F316E" w14:textId="77777777" w:rsidR="007E0106" w:rsidRPr="00FA17F8" w:rsidRDefault="007E0106" w:rsidP="007E0106">
            <w:pPr>
              <w:pStyle w:val="ListParagraph"/>
              <w:ind w:left="713" w:hanging="713"/>
              <w:jc w:val="both"/>
              <w:rPr>
                <w:rFonts w:ascii="Book Antiqua" w:hAnsi="Book Antiqua" w:cs="Arial"/>
                <w:i/>
                <w:iCs/>
                <w:sz w:val="22"/>
                <w:szCs w:val="22"/>
              </w:rPr>
            </w:pPr>
            <w:r w:rsidRPr="00FA17F8">
              <w:rPr>
                <w:rFonts w:ascii="Book Antiqua" w:hAnsi="Book Antiqua" w:cs="Arial"/>
                <w:i/>
                <w:iCs/>
                <w:sz w:val="22"/>
                <w:szCs w:val="22"/>
              </w:rPr>
              <w:t>#</w:t>
            </w:r>
            <w:r w:rsidRPr="00FA17F8">
              <w:rPr>
                <w:rFonts w:ascii="Book Antiqua" w:hAnsi="Book Antiqua" w:cs="Arial"/>
                <w:i/>
                <w:iCs/>
                <w:sz w:val="22"/>
                <w:szCs w:val="22"/>
              </w:rPr>
              <w:tab/>
              <w:t>CVO shall be applicable for packages wherein IEM are not identified in Section IFB/BDS of Condition of Contract, Volume-I. IEM shall be applicable for packages wherein IEM are identified in Section IFB/BDS of Condition of Contract, Volume-I.</w:t>
            </w:r>
          </w:p>
          <w:p w14:paraId="4D283BD3" w14:textId="77777777" w:rsidR="007E0106" w:rsidRPr="00FA17F8" w:rsidRDefault="007E0106" w:rsidP="007E0106">
            <w:pPr>
              <w:pStyle w:val="ListParagraph"/>
              <w:ind w:left="713" w:hanging="713"/>
              <w:jc w:val="both"/>
              <w:rPr>
                <w:rFonts w:ascii="Book Antiqua" w:hAnsi="Book Antiqua" w:cs="Arial"/>
                <w:i/>
                <w:iCs/>
                <w:sz w:val="22"/>
                <w:szCs w:val="22"/>
              </w:rPr>
            </w:pPr>
            <w:r w:rsidRPr="00FA17F8">
              <w:rPr>
                <w:rFonts w:ascii="Book Antiqua" w:hAnsi="Book Antiqua" w:cs="Arial"/>
                <w:i/>
                <w:iCs/>
                <w:sz w:val="22"/>
                <w:szCs w:val="22"/>
              </w:rPr>
              <w:t>…………………</w:t>
            </w:r>
          </w:p>
          <w:p w14:paraId="1B8BF8F4" w14:textId="77777777" w:rsidR="007E0106" w:rsidRPr="00FA17F8" w:rsidRDefault="007E0106" w:rsidP="007E0106">
            <w:pPr>
              <w:pStyle w:val="ListParagraph"/>
              <w:ind w:left="713" w:hanging="713"/>
              <w:jc w:val="both"/>
              <w:rPr>
                <w:rFonts w:ascii="Book Antiqua" w:hAnsi="Book Antiqua" w:cs="Arial"/>
                <w:sz w:val="22"/>
                <w:szCs w:val="22"/>
              </w:rPr>
            </w:pPr>
            <w:r w:rsidRPr="00FA17F8">
              <w:rPr>
                <w:rFonts w:ascii="Book Antiqua" w:hAnsi="Book Antiqua" w:cs="Arial"/>
                <w:i/>
                <w:iCs/>
                <w:sz w:val="22"/>
                <w:szCs w:val="22"/>
              </w:rPr>
              <w:t>………………..</w:t>
            </w:r>
          </w:p>
          <w:p w14:paraId="09255E72" w14:textId="77777777" w:rsidR="007E0106" w:rsidRPr="00FA17F8" w:rsidRDefault="007E0106" w:rsidP="007E0106">
            <w:pPr>
              <w:jc w:val="center"/>
              <w:rPr>
                <w:rFonts w:ascii="Book Antiqua" w:hAnsi="Book Antiqua" w:cs="Arial"/>
                <w:sz w:val="22"/>
                <w:szCs w:val="22"/>
              </w:rPr>
            </w:pPr>
          </w:p>
        </w:tc>
        <w:tc>
          <w:tcPr>
            <w:tcW w:w="5947" w:type="dxa"/>
          </w:tcPr>
          <w:p w14:paraId="63DA604F" w14:textId="77777777" w:rsidR="007E0106" w:rsidRPr="00FA17F8" w:rsidRDefault="007E0106" w:rsidP="007E0106">
            <w:pPr>
              <w:widowControl w:val="0"/>
              <w:autoSpaceDE w:val="0"/>
              <w:autoSpaceDN w:val="0"/>
              <w:adjustRightInd w:val="0"/>
              <w:jc w:val="both"/>
              <w:rPr>
                <w:rFonts w:ascii="Book Antiqua" w:hAnsi="Book Antiqua" w:cs="Arial"/>
                <w:b/>
                <w:bCs/>
                <w:sz w:val="22"/>
                <w:szCs w:val="22"/>
              </w:rPr>
            </w:pPr>
            <w:r w:rsidRPr="00FA17F8">
              <w:rPr>
                <w:rFonts w:ascii="Book Antiqua" w:hAnsi="Book Antiqua" w:cs="Arial"/>
                <w:b/>
                <w:bCs/>
                <w:sz w:val="22"/>
                <w:szCs w:val="22"/>
              </w:rPr>
              <w:lastRenderedPageBreak/>
              <w:t>Section X - Other Provisions</w:t>
            </w:r>
          </w:p>
          <w:p w14:paraId="4BADB554" w14:textId="77777777" w:rsidR="007E0106" w:rsidRPr="00FA17F8" w:rsidRDefault="007E0106" w:rsidP="007E0106">
            <w:pPr>
              <w:widowControl w:val="0"/>
              <w:autoSpaceDE w:val="0"/>
              <w:autoSpaceDN w:val="0"/>
              <w:adjustRightInd w:val="0"/>
              <w:jc w:val="both"/>
              <w:rPr>
                <w:rFonts w:ascii="Book Antiqua" w:hAnsi="Book Antiqua" w:cs="Arial"/>
                <w:sz w:val="22"/>
                <w:szCs w:val="22"/>
              </w:rPr>
            </w:pPr>
          </w:p>
          <w:p w14:paraId="6212304E" w14:textId="77777777" w:rsidR="007E0106" w:rsidRPr="00FA17F8" w:rsidRDefault="007E0106" w:rsidP="007E0106">
            <w:pPr>
              <w:ind w:left="430" w:hanging="430"/>
              <w:jc w:val="both"/>
              <w:rPr>
                <w:rFonts w:ascii="Book Antiqua" w:hAnsi="Book Antiqua" w:cs="Arial"/>
                <w:sz w:val="22"/>
                <w:szCs w:val="22"/>
                <w:lang w:bidi="hi-IN"/>
              </w:rPr>
            </w:pPr>
            <w:r w:rsidRPr="00FA17F8">
              <w:rPr>
                <w:rFonts w:ascii="Book Antiqua" w:hAnsi="Book Antiqua" w:cs="Arial"/>
                <w:sz w:val="22"/>
                <w:szCs w:val="22"/>
              </w:rPr>
              <w:t>(1)</w:t>
            </w:r>
            <w:r w:rsidRPr="00FA17F8">
              <w:rPr>
                <w:rFonts w:ascii="Book Antiqua" w:hAnsi="Book Antiqua" w:cs="Arial"/>
                <w:sz w:val="22"/>
                <w:szCs w:val="22"/>
              </w:rPr>
              <w:tab/>
              <w:t>This agreement is subject to Indian Law. Place of performance and jurisdiction is the establishment</w:t>
            </w:r>
            <w:r w:rsidRPr="00FA17F8">
              <w:rPr>
                <w:rFonts w:ascii="Book Antiqua" w:hAnsi="Book Antiqua" w:cs="Arial"/>
                <w:i/>
                <w:iCs/>
                <w:sz w:val="22"/>
                <w:szCs w:val="22"/>
              </w:rPr>
              <w:t xml:space="preserve"> </w:t>
            </w:r>
            <w:r w:rsidRPr="00FA17F8">
              <w:rPr>
                <w:rFonts w:ascii="Book Antiqua" w:hAnsi="Book Antiqua" w:cs="Arial"/>
                <w:sz w:val="22"/>
                <w:szCs w:val="22"/>
              </w:rPr>
              <w:t>of POWERGRID.</w:t>
            </w:r>
            <w:r w:rsidRPr="00FA17F8">
              <w:rPr>
                <w:rFonts w:ascii="Book Antiqua" w:hAnsi="Book Antiqua" w:cs="Arial"/>
                <w:sz w:val="22"/>
                <w:szCs w:val="22"/>
                <w:lang w:bidi="hi-IN"/>
              </w:rPr>
              <w:t xml:space="preserve"> The Arbitration</w:t>
            </w:r>
            <w:r w:rsidRPr="00FA17F8">
              <w:rPr>
                <w:rFonts w:ascii="Book Antiqua" w:hAnsi="Book Antiqua" w:cs="Arial"/>
                <w:b/>
                <w:bCs/>
                <w:sz w:val="22"/>
                <w:szCs w:val="22"/>
                <w:lang w:bidi="hi-IN"/>
              </w:rPr>
              <w:t>/Conciliation</w:t>
            </w:r>
            <w:r w:rsidRPr="00FA17F8">
              <w:rPr>
                <w:rFonts w:ascii="Book Antiqua" w:hAnsi="Book Antiqua" w:cs="Arial"/>
                <w:sz w:val="22"/>
                <w:szCs w:val="22"/>
                <w:lang w:bidi="hi-IN"/>
              </w:rPr>
              <w:t xml:space="preserve"> clause provided in the main tender document / contract shall not be applicable for any issue / dispute arising under Integrity Pact.</w:t>
            </w:r>
          </w:p>
          <w:p w14:paraId="6ED4038A" w14:textId="77777777" w:rsidR="007E0106" w:rsidRPr="00FA17F8" w:rsidRDefault="007E0106" w:rsidP="007E0106">
            <w:pPr>
              <w:pStyle w:val="ListParagraph"/>
              <w:ind w:left="0"/>
              <w:jc w:val="both"/>
              <w:rPr>
                <w:rFonts w:ascii="Book Antiqua" w:hAnsi="Book Antiqua" w:cs="Arial"/>
                <w:sz w:val="22"/>
                <w:szCs w:val="22"/>
              </w:rPr>
            </w:pPr>
            <w:r w:rsidRPr="00FA17F8">
              <w:rPr>
                <w:rFonts w:ascii="Book Antiqua" w:hAnsi="Book Antiqua" w:cs="Arial"/>
                <w:sz w:val="22"/>
                <w:szCs w:val="22"/>
              </w:rPr>
              <w:t>…………………..</w:t>
            </w:r>
          </w:p>
          <w:p w14:paraId="5698B1DA" w14:textId="4A62D56D" w:rsidR="007E0106" w:rsidRPr="00FA17F8" w:rsidRDefault="007E0106" w:rsidP="007E0106">
            <w:pPr>
              <w:rPr>
                <w:rFonts w:ascii="Book Antiqua" w:hAnsi="Book Antiqua" w:cs="Arial"/>
                <w:sz w:val="22"/>
                <w:szCs w:val="22"/>
              </w:rPr>
            </w:pPr>
            <w:r w:rsidRPr="00FA17F8">
              <w:rPr>
                <w:rFonts w:ascii="Book Antiqua" w:hAnsi="Book Antiqua" w:cs="Arial"/>
                <w:sz w:val="22"/>
                <w:szCs w:val="22"/>
              </w:rPr>
              <w:t>…………………..</w:t>
            </w:r>
          </w:p>
          <w:p w14:paraId="4CA29C0D" w14:textId="77777777" w:rsidR="00010B90" w:rsidRPr="00FA17F8" w:rsidRDefault="00010B90" w:rsidP="007E0106">
            <w:pPr>
              <w:rPr>
                <w:rFonts w:ascii="Book Antiqua" w:hAnsi="Book Antiqua" w:cs="Arial"/>
                <w:sz w:val="22"/>
                <w:szCs w:val="22"/>
              </w:rPr>
            </w:pPr>
          </w:p>
          <w:p w14:paraId="3AEBE79D" w14:textId="77777777" w:rsidR="007E0106" w:rsidRPr="00FA17F8" w:rsidRDefault="007E0106" w:rsidP="007E0106">
            <w:pPr>
              <w:ind w:left="720" w:hanging="720"/>
              <w:jc w:val="both"/>
              <w:rPr>
                <w:rFonts w:ascii="Book Antiqua" w:hAnsi="Book Antiqua" w:cs="Arial"/>
                <w:sz w:val="22"/>
                <w:szCs w:val="22"/>
              </w:rPr>
            </w:pPr>
            <w:r w:rsidRPr="00FA17F8">
              <w:rPr>
                <w:rFonts w:ascii="Book Antiqua" w:hAnsi="Book Antiqua" w:cs="Arial"/>
                <w:sz w:val="22"/>
                <w:szCs w:val="22"/>
              </w:rPr>
              <w:t>(6)</w:t>
            </w:r>
            <w:r w:rsidRPr="00FA17F8">
              <w:rPr>
                <w:rFonts w:ascii="Book Antiqua" w:hAnsi="Book Antiqua" w:cs="Arial"/>
                <w:sz w:val="22"/>
                <w:szCs w:val="22"/>
              </w:rPr>
              <w:tab/>
              <w:t xml:space="preserve">Views expressed or suggestions/submissions made by the parties and the recommendations of the </w:t>
            </w:r>
            <w:r w:rsidRPr="00FA17F8">
              <w:rPr>
                <w:rFonts w:ascii="Book Antiqua" w:hAnsi="Book Antiqua" w:cs="Arial"/>
                <w:b/>
                <w:bCs/>
                <w:i/>
                <w:iCs/>
                <w:sz w:val="22"/>
                <w:szCs w:val="22"/>
              </w:rPr>
              <w:t>CVO/</w:t>
            </w:r>
            <w:r w:rsidRPr="00FA17F8">
              <w:rPr>
                <w:rFonts w:ascii="Book Antiqua" w:hAnsi="Book Antiqua" w:cs="Arial"/>
                <w:sz w:val="22"/>
                <w:szCs w:val="22"/>
              </w:rPr>
              <w:t>IEM</w:t>
            </w:r>
            <w:r w:rsidRPr="00FA17F8">
              <w:rPr>
                <w:rFonts w:ascii="Book Antiqua" w:hAnsi="Book Antiqua" w:cs="Arial"/>
                <w:sz w:val="22"/>
                <w:szCs w:val="22"/>
                <w:vertAlign w:val="superscript"/>
              </w:rPr>
              <w:t>#</w:t>
            </w:r>
            <w:r w:rsidRPr="00FA17F8">
              <w:rPr>
                <w:rFonts w:ascii="Book Antiqua" w:hAnsi="Book Antiqua" w:cs="Arial"/>
                <w:sz w:val="22"/>
                <w:szCs w:val="22"/>
              </w:rPr>
              <w:t xml:space="preserve"> in respect of the violation of this agreement, shall not be relied on or introduced as evidence in the arbitral</w:t>
            </w:r>
            <w:r w:rsidRPr="00FA17F8">
              <w:rPr>
                <w:rFonts w:ascii="Book Antiqua" w:hAnsi="Book Antiqua" w:cs="Arial"/>
                <w:b/>
                <w:bCs/>
                <w:sz w:val="22"/>
                <w:szCs w:val="22"/>
              </w:rPr>
              <w:t>/conciliation</w:t>
            </w:r>
            <w:r w:rsidRPr="00FA17F8">
              <w:rPr>
                <w:rFonts w:ascii="Book Antiqua" w:hAnsi="Book Antiqua" w:cs="Arial"/>
                <w:sz w:val="22"/>
                <w:szCs w:val="22"/>
              </w:rPr>
              <w:t xml:space="preserve"> or judicial proceedings (arising out of the arbitral</w:t>
            </w:r>
            <w:r w:rsidRPr="00FA17F8">
              <w:rPr>
                <w:rFonts w:ascii="Book Antiqua" w:hAnsi="Book Antiqua" w:cs="Arial"/>
                <w:b/>
                <w:bCs/>
                <w:sz w:val="22"/>
                <w:szCs w:val="22"/>
              </w:rPr>
              <w:t>/conciliation</w:t>
            </w:r>
            <w:r w:rsidRPr="00FA17F8">
              <w:rPr>
                <w:rFonts w:ascii="Book Antiqua" w:hAnsi="Book Antiqua" w:cs="Arial"/>
                <w:sz w:val="22"/>
                <w:szCs w:val="22"/>
              </w:rPr>
              <w:t xml:space="preserve"> proceedings) by the parties in connection with the disputes/differences arising out of the subject contract.</w:t>
            </w:r>
          </w:p>
          <w:p w14:paraId="07214FB3" w14:textId="77777777" w:rsidR="007E0106" w:rsidRPr="00FA17F8" w:rsidRDefault="007E0106" w:rsidP="007E0106">
            <w:pPr>
              <w:jc w:val="both"/>
              <w:rPr>
                <w:rFonts w:ascii="Book Antiqua" w:hAnsi="Book Antiqua" w:cs="Arial"/>
                <w:sz w:val="22"/>
                <w:szCs w:val="22"/>
              </w:rPr>
            </w:pPr>
          </w:p>
          <w:p w14:paraId="23FB3B74" w14:textId="77777777" w:rsidR="007E0106" w:rsidRPr="00FA17F8" w:rsidRDefault="007E0106" w:rsidP="007E0106">
            <w:pPr>
              <w:pStyle w:val="ListParagraph"/>
              <w:ind w:left="713" w:hanging="713"/>
              <w:jc w:val="both"/>
              <w:rPr>
                <w:rFonts w:ascii="Book Antiqua" w:hAnsi="Book Antiqua" w:cs="Arial"/>
                <w:i/>
                <w:iCs/>
                <w:sz w:val="22"/>
                <w:szCs w:val="22"/>
              </w:rPr>
            </w:pPr>
            <w:r w:rsidRPr="00FA17F8">
              <w:rPr>
                <w:rFonts w:ascii="Book Antiqua" w:hAnsi="Book Antiqua" w:cs="Arial"/>
                <w:i/>
                <w:iCs/>
                <w:sz w:val="22"/>
                <w:szCs w:val="22"/>
              </w:rPr>
              <w:t>#</w:t>
            </w:r>
            <w:r w:rsidRPr="00FA17F8">
              <w:rPr>
                <w:rFonts w:ascii="Book Antiqua" w:hAnsi="Book Antiqua" w:cs="Arial"/>
                <w:i/>
                <w:iCs/>
                <w:sz w:val="22"/>
                <w:szCs w:val="22"/>
              </w:rPr>
              <w:tab/>
              <w:t>CVO shall be applicable for packages wherein IEM are not identified in Section IFB/BDS of Condition of Contract, Volume-I. IEM shall be applicable for packages wherein IEM are identified in Section IFB/BDS of Condition of Contract, Volume-I.</w:t>
            </w:r>
          </w:p>
          <w:p w14:paraId="7824982B" w14:textId="77777777" w:rsidR="007E0106" w:rsidRPr="00FA17F8" w:rsidRDefault="007E0106" w:rsidP="007E0106">
            <w:pPr>
              <w:pStyle w:val="ListParagraph"/>
              <w:ind w:left="713" w:hanging="713"/>
              <w:jc w:val="both"/>
              <w:rPr>
                <w:rFonts w:ascii="Book Antiqua" w:hAnsi="Book Antiqua" w:cs="Arial"/>
                <w:i/>
                <w:iCs/>
                <w:sz w:val="22"/>
                <w:szCs w:val="22"/>
              </w:rPr>
            </w:pPr>
            <w:r w:rsidRPr="00FA17F8">
              <w:rPr>
                <w:rFonts w:ascii="Book Antiqua" w:hAnsi="Book Antiqua" w:cs="Arial"/>
                <w:i/>
                <w:iCs/>
                <w:sz w:val="22"/>
                <w:szCs w:val="22"/>
              </w:rPr>
              <w:t>…………………</w:t>
            </w:r>
          </w:p>
          <w:p w14:paraId="2EEEB151" w14:textId="77777777" w:rsidR="007E0106" w:rsidRPr="00FA17F8" w:rsidRDefault="007E0106" w:rsidP="007E0106">
            <w:pPr>
              <w:pStyle w:val="ListParagraph"/>
              <w:ind w:left="713" w:hanging="713"/>
              <w:jc w:val="both"/>
              <w:rPr>
                <w:rFonts w:ascii="Book Antiqua" w:hAnsi="Book Antiqua" w:cs="Arial"/>
                <w:sz w:val="22"/>
                <w:szCs w:val="22"/>
              </w:rPr>
            </w:pPr>
            <w:r w:rsidRPr="00FA17F8">
              <w:rPr>
                <w:rFonts w:ascii="Book Antiqua" w:hAnsi="Book Antiqua" w:cs="Arial"/>
                <w:i/>
                <w:iCs/>
                <w:sz w:val="22"/>
                <w:szCs w:val="22"/>
              </w:rPr>
              <w:lastRenderedPageBreak/>
              <w:t>………………..</w:t>
            </w:r>
          </w:p>
          <w:p w14:paraId="79A4EC90" w14:textId="77777777" w:rsidR="007E0106" w:rsidRPr="00FA17F8" w:rsidRDefault="007E0106" w:rsidP="007E0106">
            <w:pPr>
              <w:jc w:val="center"/>
              <w:rPr>
                <w:rFonts w:ascii="Book Antiqua" w:hAnsi="Book Antiqua" w:cs="Arial"/>
                <w:sz w:val="22"/>
                <w:szCs w:val="22"/>
              </w:rPr>
            </w:pPr>
          </w:p>
        </w:tc>
      </w:tr>
      <w:tr w:rsidR="00C475B7" w:rsidRPr="00FA17F8" w14:paraId="4BA86738" w14:textId="77777777" w:rsidTr="00D6334D">
        <w:tc>
          <w:tcPr>
            <w:tcW w:w="577" w:type="dxa"/>
          </w:tcPr>
          <w:p w14:paraId="7EDC3D4B" w14:textId="31850B4B" w:rsidR="00C475B7" w:rsidRPr="00FA17F8" w:rsidRDefault="00C475B7" w:rsidP="00C475B7">
            <w:pPr>
              <w:rPr>
                <w:rFonts w:ascii="Book Antiqua" w:hAnsi="Book Antiqua" w:cs="Arial"/>
                <w:sz w:val="22"/>
                <w:szCs w:val="22"/>
              </w:rPr>
            </w:pPr>
            <w:r w:rsidRPr="00FA17F8">
              <w:rPr>
                <w:rFonts w:ascii="Book Antiqua" w:hAnsi="Book Antiqua" w:cs="Arial"/>
                <w:sz w:val="22"/>
                <w:szCs w:val="22"/>
              </w:rPr>
              <w:lastRenderedPageBreak/>
              <w:t>31.</w:t>
            </w:r>
          </w:p>
        </w:tc>
        <w:tc>
          <w:tcPr>
            <w:tcW w:w="1641" w:type="dxa"/>
          </w:tcPr>
          <w:p w14:paraId="6228500B" w14:textId="3323AB1B" w:rsidR="00C475B7" w:rsidRPr="00FA17F8" w:rsidRDefault="00C475B7" w:rsidP="00A13A99">
            <w:pPr>
              <w:pStyle w:val="Default"/>
              <w:ind w:right="-14"/>
              <w:jc w:val="both"/>
              <w:rPr>
                <w:rFonts w:ascii="Book Antiqua" w:hAnsi="Book Antiqua" w:cs="Arial"/>
                <w:sz w:val="22"/>
                <w:szCs w:val="22"/>
              </w:rPr>
            </w:pPr>
            <w:r w:rsidRPr="00FA17F8">
              <w:rPr>
                <w:rFonts w:ascii="Book Antiqua" w:hAnsi="Book Antiqua" w:cs="Arial"/>
                <w:sz w:val="22"/>
                <w:szCs w:val="22"/>
              </w:rPr>
              <w:t xml:space="preserve">Safety Pact </w:t>
            </w:r>
          </w:p>
        </w:tc>
        <w:tc>
          <w:tcPr>
            <w:tcW w:w="5983" w:type="dxa"/>
          </w:tcPr>
          <w:p w14:paraId="7A67F715" w14:textId="77777777" w:rsidR="00C475B7" w:rsidRPr="00FA17F8" w:rsidRDefault="00C475B7" w:rsidP="00A13A99">
            <w:pPr>
              <w:contextualSpacing/>
              <w:jc w:val="both"/>
              <w:rPr>
                <w:rFonts w:ascii="Book Antiqua" w:hAnsi="Book Antiqua" w:cs="Arial"/>
                <w:b/>
                <w:sz w:val="22"/>
                <w:szCs w:val="22"/>
              </w:rPr>
            </w:pPr>
            <w:r w:rsidRPr="00FA17F8">
              <w:rPr>
                <w:rFonts w:ascii="Book Antiqua" w:hAnsi="Book Antiqua" w:cs="Arial"/>
                <w:b/>
                <w:sz w:val="22"/>
                <w:szCs w:val="22"/>
              </w:rPr>
              <w:t>Section V – Other Provisions:</w:t>
            </w:r>
          </w:p>
          <w:p w14:paraId="017EDD63" w14:textId="77777777" w:rsidR="00C475B7" w:rsidRPr="00FA17F8" w:rsidRDefault="00C475B7" w:rsidP="00A13A99">
            <w:pPr>
              <w:contextualSpacing/>
              <w:jc w:val="both"/>
              <w:rPr>
                <w:rFonts w:ascii="Book Antiqua" w:hAnsi="Book Antiqua" w:cs="Arial"/>
                <w:b/>
                <w:sz w:val="22"/>
                <w:szCs w:val="22"/>
              </w:rPr>
            </w:pPr>
          </w:p>
          <w:p w14:paraId="7AFFE312" w14:textId="77777777" w:rsidR="00C475B7" w:rsidRPr="00FA17F8" w:rsidRDefault="00C475B7" w:rsidP="00A13A99">
            <w:pPr>
              <w:pStyle w:val="ListParagraph"/>
              <w:numPr>
                <w:ilvl w:val="0"/>
                <w:numId w:val="10"/>
              </w:numPr>
              <w:spacing w:after="200"/>
              <w:ind w:left="426" w:hanging="426"/>
              <w:jc w:val="both"/>
              <w:rPr>
                <w:rFonts w:ascii="Book Antiqua" w:hAnsi="Book Antiqua" w:cs="Arial"/>
                <w:sz w:val="22"/>
                <w:szCs w:val="22"/>
              </w:rPr>
            </w:pPr>
            <w:r w:rsidRPr="00FA17F8">
              <w:rPr>
                <w:rFonts w:ascii="Book Antiqua" w:hAnsi="Book Antiqua" w:cs="Arial"/>
                <w:sz w:val="22"/>
                <w:szCs w:val="22"/>
              </w:rPr>
              <w:t>This agreement is subject to Indian Law. Place of performance and jurisdiction is the establishment of POWERGRID. The Arbitration clause provided in the main tender document / contract shall not be applicable for any issue / dispute arising under the Safety Pact.</w:t>
            </w:r>
          </w:p>
          <w:p w14:paraId="45B72E03" w14:textId="77777777" w:rsidR="00C475B7" w:rsidRPr="00FA17F8" w:rsidRDefault="00C475B7" w:rsidP="00A13A99">
            <w:pPr>
              <w:pStyle w:val="ListParagraph"/>
              <w:ind w:left="0"/>
              <w:jc w:val="both"/>
              <w:rPr>
                <w:rFonts w:ascii="Book Antiqua" w:hAnsi="Book Antiqua" w:cs="Arial"/>
                <w:sz w:val="22"/>
                <w:szCs w:val="22"/>
              </w:rPr>
            </w:pPr>
            <w:r w:rsidRPr="00FA17F8">
              <w:rPr>
                <w:rFonts w:ascii="Book Antiqua" w:hAnsi="Book Antiqua" w:cs="Arial"/>
                <w:sz w:val="22"/>
                <w:szCs w:val="22"/>
              </w:rPr>
              <w:t>…………………..</w:t>
            </w:r>
          </w:p>
          <w:p w14:paraId="1F6D13DD" w14:textId="77777777" w:rsidR="00C475B7" w:rsidRPr="00FA17F8" w:rsidRDefault="00C475B7" w:rsidP="00A13A99">
            <w:pPr>
              <w:pStyle w:val="ListParagraph"/>
              <w:ind w:left="0"/>
              <w:jc w:val="both"/>
              <w:rPr>
                <w:rFonts w:ascii="Book Antiqua" w:hAnsi="Book Antiqua" w:cs="Arial"/>
                <w:sz w:val="22"/>
                <w:szCs w:val="22"/>
              </w:rPr>
            </w:pPr>
            <w:r w:rsidRPr="00FA17F8">
              <w:rPr>
                <w:rFonts w:ascii="Book Antiqua" w:hAnsi="Book Antiqua" w:cs="Arial"/>
                <w:sz w:val="22"/>
                <w:szCs w:val="22"/>
              </w:rPr>
              <w:t>…………………..</w:t>
            </w:r>
          </w:p>
          <w:p w14:paraId="3F93A21E" w14:textId="77777777" w:rsidR="00C475B7" w:rsidRPr="00FA17F8" w:rsidRDefault="00C475B7" w:rsidP="00A13A99">
            <w:pPr>
              <w:widowControl w:val="0"/>
              <w:autoSpaceDE w:val="0"/>
              <w:autoSpaceDN w:val="0"/>
              <w:adjustRightInd w:val="0"/>
              <w:jc w:val="both"/>
              <w:rPr>
                <w:rFonts w:ascii="Book Antiqua" w:hAnsi="Book Antiqua" w:cs="Arial"/>
                <w:b/>
                <w:bCs/>
                <w:sz w:val="22"/>
                <w:szCs w:val="22"/>
              </w:rPr>
            </w:pPr>
          </w:p>
        </w:tc>
        <w:tc>
          <w:tcPr>
            <w:tcW w:w="5947" w:type="dxa"/>
          </w:tcPr>
          <w:p w14:paraId="369FD8E8" w14:textId="77777777" w:rsidR="00C475B7" w:rsidRPr="00FA17F8" w:rsidRDefault="00C475B7" w:rsidP="00A13A99">
            <w:pPr>
              <w:contextualSpacing/>
              <w:jc w:val="both"/>
              <w:rPr>
                <w:rFonts w:ascii="Book Antiqua" w:hAnsi="Book Antiqua" w:cs="Arial"/>
                <w:b/>
                <w:sz w:val="22"/>
                <w:szCs w:val="22"/>
              </w:rPr>
            </w:pPr>
            <w:r w:rsidRPr="00FA17F8">
              <w:rPr>
                <w:rFonts w:ascii="Book Antiqua" w:hAnsi="Book Antiqua" w:cs="Arial"/>
                <w:b/>
                <w:sz w:val="22"/>
                <w:szCs w:val="22"/>
              </w:rPr>
              <w:t>Section V – Other Provisions:</w:t>
            </w:r>
          </w:p>
          <w:p w14:paraId="2D510B08" w14:textId="77777777" w:rsidR="00C475B7" w:rsidRPr="00FA17F8" w:rsidRDefault="00C475B7" w:rsidP="00A13A99">
            <w:pPr>
              <w:contextualSpacing/>
              <w:jc w:val="both"/>
              <w:rPr>
                <w:rFonts w:ascii="Book Antiqua" w:hAnsi="Book Antiqua" w:cs="Arial"/>
                <w:b/>
                <w:sz w:val="22"/>
                <w:szCs w:val="22"/>
              </w:rPr>
            </w:pPr>
          </w:p>
          <w:p w14:paraId="19210814" w14:textId="77777777" w:rsidR="00C475B7" w:rsidRPr="00FA17F8" w:rsidRDefault="00C475B7" w:rsidP="00F713FE">
            <w:pPr>
              <w:pStyle w:val="ListParagraph"/>
              <w:numPr>
                <w:ilvl w:val="0"/>
                <w:numId w:val="11"/>
              </w:numPr>
              <w:spacing w:after="200"/>
              <w:ind w:left="445" w:hanging="445"/>
              <w:jc w:val="both"/>
              <w:rPr>
                <w:rFonts w:ascii="Book Antiqua" w:hAnsi="Book Antiqua" w:cs="Arial"/>
                <w:sz w:val="22"/>
                <w:szCs w:val="22"/>
              </w:rPr>
            </w:pPr>
            <w:bookmarkStart w:id="0" w:name="_Hlk148103836"/>
            <w:r w:rsidRPr="00FA17F8">
              <w:rPr>
                <w:rFonts w:ascii="Book Antiqua" w:hAnsi="Book Antiqua" w:cs="Arial"/>
                <w:sz w:val="22"/>
                <w:szCs w:val="22"/>
              </w:rPr>
              <w:t>This agreement is subject to Indian Law. Place of performance and jurisdiction is the establishment of POWERGRID. The Arbitration</w:t>
            </w:r>
            <w:r w:rsidRPr="00FA17F8">
              <w:rPr>
                <w:rFonts w:ascii="Book Antiqua" w:hAnsi="Book Antiqua" w:cs="Arial"/>
                <w:b/>
                <w:bCs/>
                <w:sz w:val="22"/>
                <w:szCs w:val="22"/>
              </w:rPr>
              <w:t>/Conciliation</w:t>
            </w:r>
            <w:r w:rsidRPr="00FA17F8">
              <w:rPr>
                <w:rFonts w:ascii="Book Antiqua" w:hAnsi="Book Antiqua" w:cs="Arial"/>
                <w:sz w:val="22"/>
                <w:szCs w:val="22"/>
              </w:rPr>
              <w:t xml:space="preserve"> clause provided in the main tender document / contract shall not be applicable for any issue / dispute arising under the Safety Pact.</w:t>
            </w:r>
          </w:p>
          <w:bookmarkEnd w:id="0"/>
          <w:p w14:paraId="233F9666" w14:textId="77777777" w:rsidR="00C475B7" w:rsidRPr="00FA17F8" w:rsidRDefault="00C475B7" w:rsidP="00A13A99">
            <w:pPr>
              <w:pStyle w:val="ListParagraph"/>
              <w:ind w:left="0"/>
              <w:jc w:val="both"/>
              <w:rPr>
                <w:rFonts w:ascii="Book Antiqua" w:hAnsi="Book Antiqua" w:cs="Arial"/>
                <w:sz w:val="22"/>
                <w:szCs w:val="22"/>
              </w:rPr>
            </w:pPr>
            <w:r w:rsidRPr="00FA17F8">
              <w:rPr>
                <w:rFonts w:ascii="Book Antiqua" w:hAnsi="Book Antiqua" w:cs="Arial"/>
                <w:sz w:val="22"/>
                <w:szCs w:val="22"/>
              </w:rPr>
              <w:t>…………………..</w:t>
            </w:r>
          </w:p>
          <w:p w14:paraId="59798432" w14:textId="77777777" w:rsidR="00C475B7" w:rsidRPr="00FA17F8" w:rsidRDefault="00C475B7" w:rsidP="00A13A99">
            <w:pPr>
              <w:pStyle w:val="ListParagraph"/>
              <w:ind w:left="0"/>
              <w:jc w:val="both"/>
              <w:rPr>
                <w:rFonts w:ascii="Book Antiqua" w:hAnsi="Book Antiqua" w:cs="Arial"/>
                <w:sz w:val="22"/>
                <w:szCs w:val="22"/>
              </w:rPr>
            </w:pPr>
            <w:r w:rsidRPr="00FA17F8">
              <w:rPr>
                <w:rFonts w:ascii="Book Antiqua" w:hAnsi="Book Antiqua" w:cs="Arial"/>
                <w:sz w:val="22"/>
                <w:szCs w:val="22"/>
              </w:rPr>
              <w:t>…………………..</w:t>
            </w:r>
          </w:p>
          <w:p w14:paraId="1DBF36DC" w14:textId="77777777" w:rsidR="00C475B7" w:rsidRPr="00FA17F8" w:rsidRDefault="00C475B7" w:rsidP="00A13A99">
            <w:pPr>
              <w:widowControl w:val="0"/>
              <w:autoSpaceDE w:val="0"/>
              <w:autoSpaceDN w:val="0"/>
              <w:adjustRightInd w:val="0"/>
              <w:jc w:val="both"/>
              <w:rPr>
                <w:rFonts w:ascii="Book Antiqua" w:hAnsi="Book Antiqua" w:cs="Arial"/>
                <w:b/>
                <w:bCs/>
                <w:sz w:val="22"/>
                <w:szCs w:val="22"/>
              </w:rPr>
            </w:pPr>
          </w:p>
        </w:tc>
      </w:tr>
      <w:tr w:rsidR="00061B81" w:rsidRPr="00FA17F8" w14:paraId="32BCBB67" w14:textId="77777777" w:rsidTr="00D6334D">
        <w:tc>
          <w:tcPr>
            <w:tcW w:w="577" w:type="dxa"/>
          </w:tcPr>
          <w:p w14:paraId="0764DC26" w14:textId="5D556D30" w:rsidR="00061B81" w:rsidRPr="00FA17F8" w:rsidRDefault="00F06894" w:rsidP="00061B81">
            <w:pPr>
              <w:rPr>
                <w:rFonts w:ascii="Book Antiqua" w:hAnsi="Book Antiqua" w:cs="Arial"/>
                <w:sz w:val="22"/>
                <w:szCs w:val="22"/>
              </w:rPr>
            </w:pPr>
            <w:r w:rsidRPr="00FA17F8">
              <w:rPr>
                <w:rFonts w:ascii="Book Antiqua" w:hAnsi="Book Antiqua" w:cs="Arial"/>
                <w:sz w:val="22"/>
                <w:szCs w:val="22"/>
              </w:rPr>
              <w:t>32</w:t>
            </w:r>
            <w:r w:rsidR="00061B81" w:rsidRPr="00FA17F8">
              <w:rPr>
                <w:rFonts w:ascii="Book Antiqua" w:hAnsi="Book Antiqua" w:cs="Arial"/>
                <w:sz w:val="22"/>
                <w:szCs w:val="22"/>
              </w:rPr>
              <w:t>.</w:t>
            </w:r>
          </w:p>
        </w:tc>
        <w:tc>
          <w:tcPr>
            <w:tcW w:w="1641" w:type="dxa"/>
          </w:tcPr>
          <w:p w14:paraId="7BDFF125" w14:textId="3A125CDE" w:rsidR="00061B81" w:rsidRPr="00FA17F8" w:rsidRDefault="00061B81" w:rsidP="00061B81">
            <w:pPr>
              <w:pStyle w:val="Default"/>
              <w:ind w:right="-14"/>
              <w:jc w:val="both"/>
              <w:rPr>
                <w:rFonts w:ascii="Book Antiqua" w:hAnsi="Book Antiqua" w:cs="Arial"/>
                <w:sz w:val="22"/>
                <w:szCs w:val="22"/>
              </w:rPr>
            </w:pPr>
            <w:r w:rsidRPr="00FA17F8">
              <w:rPr>
                <w:rFonts w:ascii="Book Antiqua" w:hAnsi="Book Antiqua" w:cs="Arial"/>
                <w:sz w:val="22"/>
                <w:szCs w:val="22"/>
              </w:rPr>
              <w:t xml:space="preserve">‘First Envelope and Bid Forms’ excel </w:t>
            </w:r>
            <w:proofErr w:type="gramStart"/>
            <w:r w:rsidRPr="00FA17F8">
              <w:rPr>
                <w:rFonts w:ascii="Book Antiqua" w:hAnsi="Book Antiqua" w:cs="Arial"/>
                <w:sz w:val="22"/>
                <w:szCs w:val="22"/>
              </w:rPr>
              <w:t>sheet</w:t>
            </w:r>
            <w:proofErr w:type="gramEnd"/>
          </w:p>
          <w:p w14:paraId="435E5B9F" w14:textId="60D58F1B" w:rsidR="00061B81" w:rsidRPr="00FA17F8" w:rsidRDefault="00061B81" w:rsidP="00061B81">
            <w:pPr>
              <w:pStyle w:val="Default"/>
              <w:ind w:right="-14"/>
              <w:jc w:val="both"/>
              <w:rPr>
                <w:rFonts w:ascii="Book Antiqua" w:hAnsi="Book Antiqua" w:cs="Arial"/>
                <w:sz w:val="22"/>
                <w:szCs w:val="22"/>
              </w:rPr>
            </w:pPr>
            <w:r w:rsidRPr="00FA17F8">
              <w:rPr>
                <w:rFonts w:ascii="Book Antiqua" w:hAnsi="Book Antiqua" w:cs="Arial"/>
                <w:sz w:val="22"/>
                <w:szCs w:val="22"/>
              </w:rPr>
              <w:t>Vol.-III of the Bidding Documents</w:t>
            </w:r>
          </w:p>
        </w:tc>
        <w:tc>
          <w:tcPr>
            <w:tcW w:w="11930" w:type="dxa"/>
            <w:gridSpan w:val="2"/>
          </w:tcPr>
          <w:p w14:paraId="11AD50C6" w14:textId="73496309" w:rsidR="00061B81" w:rsidRPr="00FA17F8" w:rsidRDefault="00061B81" w:rsidP="00061B81">
            <w:pPr>
              <w:jc w:val="both"/>
              <w:rPr>
                <w:rFonts w:ascii="Book Antiqua" w:hAnsi="Book Antiqua" w:cs="Arial"/>
                <w:b/>
                <w:bCs/>
                <w:sz w:val="22"/>
                <w:szCs w:val="22"/>
              </w:rPr>
            </w:pPr>
            <w:r w:rsidRPr="00FA17F8">
              <w:rPr>
                <w:rFonts w:ascii="Book Antiqua" w:hAnsi="Book Antiqua" w:cs="Arial"/>
                <w:sz w:val="22"/>
                <w:szCs w:val="22"/>
              </w:rPr>
              <w:t>In view of the above Amendment, the ‘</w:t>
            </w:r>
            <w:r w:rsidR="00B538E3" w:rsidRPr="00B538E3">
              <w:rPr>
                <w:rFonts w:ascii="Book Antiqua" w:hAnsi="Book Antiqua" w:cs="Arial"/>
                <w:b/>
                <w:bCs/>
                <w:sz w:val="22"/>
                <w:szCs w:val="22"/>
              </w:rPr>
              <w:t>First Envelope and Bid Forms_Rev</w:t>
            </w:r>
            <w:r w:rsidR="00B538E3">
              <w:rPr>
                <w:rFonts w:ascii="Book Antiqua" w:hAnsi="Book Antiqua" w:cs="Arial"/>
                <w:b/>
                <w:bCs/>
                <w:sz w:val="22"/>
                <w:szCs w:val="22"/>
              </w:rPr>
              <w:t>1</w:t>
            </w:r>
            <w:r w:rsidR="00AA1DEB" w:rsidRPr="00FA17F8">
              <w:rPr>
                <w:rFonts w:ascii="Book Antiqua" w:hAnsi="Book Antiqua" w:cs="Arial"/>
                <w:b/>
                <w:bCs/>
                <w:sz w:val="22"/>
                <w:szCs w:val="22"/>
              </w:rPr>
              <w:t>’</w:t>
            </w:r>
            <w:r w:rsidRPr="00FA17F8">
              <w:rPr>
                <w:rFonts w:ascii="Book Antiqua" w:hAnsi="Book Antiqua" w:cs="Arial"/>
                <w:sz w:val="22"/>
                <w:szCs w:val="22"/>
              </w:rPr>
              <w:t>’ excel stand revised as ‘</w:t>
            </w:r>
            <w:r w:rsidR="00B538E3" w:rsidRPr="00B538E3">
              <w:rPr>
                <w:rFonts w:ascii="Book Antiqua" w:hAnsi="Book Antiqua" w:cs="Arial"/>
                <w:b/>
                <w:bCs/>
                <w:sz w:val="22"/>
                <w:szCs w:val="22"/>
              </w:rPr>
              <w:t>First Envelope and Bid Forms_Rev2</w:t>
            </w:r>
            <w:r w:rsidRPr="00FA17F8">
              <w:rPr>
                <w:rFonts w:ascii="Book Antiqua" w:hAnsi="Book Antiqua" w:cs="Arial"/>
                <w:b/>
                <w:bCs/>
                <w:sz w:val="22"/>
                <w:szCs w:val="22"/>
              </w:rPr>
              <w:t>’.</w:t>
            </w:r>
          </w:p>
          <w:p w14:paraId="41007879" w14:textId="77777777" w:rsidR="00061B81" w:rsidRPr="00FA17F8" w:rsidRDefault="00061B81" w:rsidP="00061B81">
            <w:pPr>
              <w:jc w:val="both"/>
              <w:rPr>
                <w:rFonts w:ascii="Book Antiqua" w:hAnsi="Book Antiqua" w:cs="Arial"/>
                <w:sz w:val="22"/>
                <w:szCs w:val="22"/>
              </w:rPr>
            </w:pPr>
          </w:p>
          <w:p w14:paraId="4A1A8ACE" w14:textId="49C49583" w:rsidR="00061B81" w:rsidRPr="00FA17F8" w:rsidRDefault="00061B81" w:rsidP="00061B81">
            <w:pPr>
              <w:jc w:val="both"/>
              <w:rPr>
                <w:rFonts w:ascii="Book Antiqua" w:hAnsi="Book Antiqua" w:cs="Arial"/>
                <w:sz w:val="22"/>
                <w:szCs w:val="22"/>
                <w:lang w:val="en-GB"/>
              </w:rPr>
            </w:pPr>
            <w:r w:rsidRPr="00FA17F8">
              <w:rPr>
                <w:rFonts w:ascii="Book Antiqua" w:hAnsi="Book Antiqua" w:cs="Arial"/>
                <w:sz w:val="22"/>
                <w:szCs w:val="22"/>
              </w:rPr>
              <w:t>Note- Bidders are requested to consider the revised excel ‘</w:t>
            </w:r>
            <w:r w:rsidR="00B538E3" w:rsidRPr="00B538E3">
              <w:rPr>
                <w:rFonts w:ascii="Book Antiqua" w:hAnsi="Book Antiqua" w:cs="Arial"/>
                <w:b/>
                <w:bCs/>
                <w:sz w:val="22"/>
                <w:szCs w:val="22"/>
              </w:rPr>
              <w:t>First Envelope and Bid Forms_Rev2</w:t>
            </w:r>
            <w:r w:rsidRPr="00FA17F8">
              <w:rPr>
                <w:rFonts w:ascii="Book Antiqua" w:hAnsi="Book Antiqua" w:cs="Arial"/>
                <w:b/>
                <w:bCs/>
                <w:sz w:val="22"/>
                <w:szCs w:val="22"/>
              </w:rPr>
              <w:t xml:space="preserve">’ </w:t>
            </w:r>
            <w:r w:rsidRPr="00FA17F8">
              <w:rPr>
                <w:rFonts w:ascii="Book Antiqua" w:hAnsi="Book Antiqua" w:cs="Arial"/>
                <w:sz w:val="22"/>
                <w:szCs w:val="22"/>
              </w:rPr>
              <w:t>for bid preparation/submission. It may be noted that while submitting the bid, Bidders are required to change the excel file name from ‘</w:t>
            </w:r>
            <w:r w:rsidR="00B538E3" w:rsidRPr="00B538E3">
              <w:rPr>
                <w:rFonts w:ascii="Book Antiqua" w:hAnsi="Book Antiqua" w:cs="Arial"/>
                <w:b/>
                <w:bCs/>
                <w:sz w:val="22"/>
                <w:szCs w:val="22"/>
              </w:rPr>
              <w:t>First Envelope and Bid Forms_Rev2</w:t>
            </w:r>
            <w:r w:rsidRPr="00FA17F8">
              <w:rPr>
                <w:rFonts w:ascii="Book Antiqua" w:hAnsi="Book Antiqua" w:cs="Arial"/>
                <w:b/>
                <w:bCs/>
                <w:sz w:val="22"/>
                <w:szCs w:val="22"/>
              </w:rPr>
              <w:t xml:space="preserve">’ </w:t>
            </w:r>
            <w:r w:rsidRPr="00FA17F8">
              <w:rPr>
                <w:rFonts w:ascii="Book Antiqua" w:hAnsi="Book Antiqua" w:cs="Arial"/>
                <w:sz w:val="22"/>
                <w:szCs w:val="22"/>
              </w:rPr>
              <w:t>to ‘</w:t>
            </w:r>
            <w:r w:rsidRPr="00FA17F8">
              <w:rPr>
                <w:rFonts w:ascii="Book Antiqua" w:hAnsi="Book Antiqua" w:cs="Arial"/>
                <w:b/>
                <w:bCs/>
                <w:sz w:val="22"/>
                <w:szCs w:val="22"/>
              </w:rPr>
              <w:t>First Envelope and Bid Forms</w:t>
            </w:r>
            <w:r w:rsidRPr="00FA17F8">
              <w:rPr>
                <w:rFonts w:ascii="Book Antiqua" w:hAnsi="Book Antiqua" w:cs="Arial"/>
                <w:sz w:val="22"/>
                <w:szCs w:val="22"/>
              </w:rPr>
              <w:t xml:space="preserve">’. </w:t>
            </w:r>
            <w:r w:rsidRPr="00FA17F8">
              <w:rPr>
                <w:rFonts w:ascii="Book Antiqua" w:hAnsi="Book Antiqua" w:cs="Arial"/>
                <w:sz w:val="22"/>
                <w:szCs w:val="22"/>
                <w:lang w:val="en-GB"/>
              </w:rPr>
              <w:t xml:space="preserve">As per the provisions of the portal, it is mandatory to upload the excel file titled </w:t>
            </w:r>
            <w:r w:rsidRPr="00FA17F8">
              <w:rPr>
                <w:rFonts w:ascii="Book Antiqua" w:hAnsi="Book Antiqua" w:cs="Arial"/>
                <w:sz w:val="22"/>
                <w:szCs w:val="22"/>
              </w:rPr>
              <w:t>‘</w:t>
            </w:r>
            <w:r w:rsidRPr="00FA17F8">
              <w:rPr>
                <w:rFonts w:ascii="Book Antiqua" w:hAnsi="Book Antiqua" w:cs="Arial"/>
                <w:b/>
                <w:bCs/>
                <w:sz w:val="22"/>
                <w:szCs w:val="22"/>
              </w:rPr>
              <w:t>First Envelope and Bid Forms</w:t>
            </w:r>
            <w:r w:rsidRPr="00FA17F8">
              <w:rPr>
                <w:rFonts w:ascii="Book Antiqua" w:hAnsi="Book Antiqua" w:cs="Arial"/>
                <w:sz w:val="22"/>
                <w:szCs w:val="22"/>
              </w:rPr>
              <w:t>’</w:t>
            </w:r>
            <w:r w:rsidRPr="00FA17F8">
              <w:rPr>
                <w:rFonts w:ascii="Book Antiqua" w:hAnsi="Book Antiqua" w:cs="Arial"/>
                <w:sz w:val="22"/>
                <w:szCs w:val="22"/>
                <w:lang w:val="en-GB"/>
              </w:rPr>
              <w:t xml:space="preserve"> (</w:t>
            </w:r>
            <w:r w:rsidRPr="00FA17F8">
              <w:rPr>
                <w:rFonts w:ascii="Book Antiqua" w:hAnsi="Book Antiqua" w:cs="Arial"/>
                <w:i/>
                <w:iCs/>
                <w:sz w:val="22"/>
                <w:szCs w:val="22"/>
                <w:lang w:val="en-GB"/>
              </w:rPr>
              <w:t xml:space="preserve">Bidders may refer user manuals at the portal </w:t>
            </w:r>
            <w:hyperlink r:id="rId8" w:history="1">
              <w:r w:rsidRPr="00FA17F8">
                <w:rPr>
                  <w:rFonts w:ascii="Book Antiqua" w:eastAsia="Batang" w:hAnsi="Book Antiqua" w:cs="Arial"/>
                  <w:i/>
                  <w:iCs/>
                  <w:sz w:val="22"/>
                  <w:szCs w:val="22"/>
                  <w:u w:val="single"/>
                  <w:lang w:val="en-GB"/>
                </w:rPr>
                <w:t>https://etender.powergrid.in</w:t>
              </w:r>
            </w:hyperlink>
            <w:r w:rsidRPr="00FA17F8">
              <w:rPr>
                <w:rFonts w:ascii="Book Antiqua" w:hAnsi="Book Antiqua" w:cs="Arial"/>
                <w:i/>
                <w:iCs/>
                <w:sz w:val="22"/>
                <w:szCs w:val="22"/>
                <w:lang w:val="en-GB"/>
              </w:rPr>
              <w:t xml:space="preserve"> regarding submission of bid</w:t>
            </w:r>
            <w:r w:rsidRPr="00FA17F8">
              <w:rPr>
                <w:rFonts w:ascii="Book Antiqua" w:hAnsi="Book Antiqua" w:cs="Arial"/>
                <w:sz w:val="22"/>
                <w:szCs w:val="22"/>
                <w:lang w:val="en-GB"/>
              </w:rPr>
              <w:t>).</w:t>
            </w:r>
          </w:p>
          <w:p w14:paraId="5B919B51" w14:textId="5719BE7B" w:rsidR="00061B81" w:rsidRPr="00FA17F8" w:rsidRDefault="00061B81" w:rsidP="00061B81">
            <w:pPr>
              <w:jc w:val="both"/>
              <w:rPr>
                <w:rFonts w:ascii="Book Antiqua" w:hAnsi="Book Antiqua" w:cs="Arial"/>
                <w:sz w:val="22"/>
                <w:szCs w:val="22"/>
                <w:lang w:val="en-GB"/>
              </w:rPr>
            </w:pPr>
          </w:p>
        </w:tc>
      </w:tr>
      <w:tr w:rsidR="004F7A3F" w:rsidRPr="00FA17F8" w14:paraId="6568E147" w14:textId="77777777" w:rsidTr="00D6334D">
        <w:tc>
          <w:tcPr>
            <w:tcW w:w="577" w:type="dxa"/>
          </w:tcPr>
          <w:p w14:paraId="79FE471F" w14:textId="11FA50F1" w:rsidR="004F7A3F" w:rsidRPr="00FA17F8" w:rsidRDefault="004F7A3F" w:rsidP="004F7A3F">
            <w:pPr>
              <w:rPr>
                <w:rFonts w:ascii="Book Antiqua" w:hAnsi="Book Antiqua" w:cs="Arial"/>
                <w:sz w:val="22"/>
                <w:szCs w:val="22"/>
              </w:rPr>
            </w:pPr>
            <w:r w:rsidRPr="00FA17F8">
              <w:rPr>
                <w:rFonts w:ascii="Book Antiqua" w:hAnsi="Book Antiqua" w:cs="Arial"/>
                <w:sz w:val="22"/>
                <w:szCs w:val="22"/>
              </w:rPr>
              <w:t>3</w:t>
            </w:r>
            <w:r w:rsidR="00385F8E" w:rsidRPr="00FA17F8">
              <w:rPr>
                <w:rFonts w:ascii="Book Antiqua" w:hAnsi="Book Antiqua" w:cs="Arial"/>
                <w:sz w:val="22"/>
                <w:szCs w:val="22"/>
              </w:rPr>
              <w:t>3</w:t>
            </w:r>
            <w:r w:rsidRPr="00FA17F8">
              <w:rPr>
                <w:rFonts w:ascii="Book Antiqua" w:hAnsi="Book Antiqua" w:cs="Arial"/>
                <w:sz w:val="22"/>
                <w:szCs w:val="22"/>
              </w:rPr>
              <w:t>.</w:t>
            </w:r>
          </w:p>
        </w:tc>
        <w:tc>
          <w:tcPr>
            <w:tcW w:w="1641" w:type="dxa"/>
          </w:tcPr>
          <w:p w14:paraId="2AFB6C32" w14:textId="59FE0C8E" w:rsidR="004F7A3F" w:rsidRPr="00FA17F8" w:rsidRDefault="004F7A3F" w:rsidP="004F7A3F">
            <w:pPr>
              <w:pStyle w:val="Default"/>
              <w:ind w:right="-14"/>
              <w:jc w:val="both"/>
              <w:rPr>
                <w:rFonts w:ascii="Book Antiqua" w:hAnsi="Book Antiqua" w:cs="Arial"/>
                <w:sz w:val="22"/>
                <w:szCs w:val="22"/>
              </w:rPr>
            </w:pPr>
            <w:r w:rsidRPr="00FA17F8">
              <w:rPr>
                <w:rFonts w:ascii="Book Antiqua" w:hAnsi="Book Antiqua" w:cs="Arial"/>
                <w:sz w:val="22"/>
                <w:szCs w:val="22"/>
              </w:rPr>
              <w:t>Attachment-1</w:t>
            </w:r>
            <w:r w:rsidR="0067232C" w:rsidRPr="00FA17F8">
              <w:rPr>
                <w:rFonts w:ascii="Book Antiqua" w:hAnsi="Book Antiqua" w:cs="Arial"/>
                <w:sz w:val="22"/>
                <w:szCs w:val="22"/>
              </w:rPr>
              <w:t>8</w:t>
            </w:r>
            <w:r w:rsidRPr="00FA17F8">
              <w:rPr>
                <w:rFonts w:ascii="Book Antiqua" w:hAnsi="Book Antiqua" w:cs="Arial"/>
                <w:sz w:val="22"/>
                <w:szCs w:val="22"/>
              </w:rPr>
              <w:t>(</w:t>
            </w:r>
            <w:r w:rsidR="0067232C" w:rsidRPr="00FA17F8">
              <w:rPr>
                <w:rFonts w:ascii="Book Antiqua" w:hAnsi="Book Antiqua" w:cs="Arial"/>
                <w:sz w:val="22"/>
                <w:szCs w:val="22"/>
              </w:rPr>
              <w:t>Safety</w:t>
            </w:r>
            <w:r w:rsidRPr="00FA17F8">
              <w:rPr>
                <w:rFonts w:ascii="Book Antiqua" w:hAnsi="Book Antiqua" w:cs="Arial"/>
                <w:sz w:val="22"/>
                <w:szCs w:val="22"/>
              </w:rPr>
              <w:t xml:space="preserve"> Pact) to the First Envelope Bid Form</w:t>
            </w:r>
          </w:p>
        </w:tc>
        <w:tc>
          <w:tcPr>
            <w:tcW w:w="11930" w:type="dxa"/>
            <w:gridSpan w:val="2"/>
          </w:tcPr>
          <w:p w14:paraId="0051BF2B" w14:textId="2B68709D" w:rsidR="004F7A3F" w:rsidRPr="00FA17F8" w:rsidRDefault="00DB5C0C" w:rsidP="004F7A3F">
            <w:pPr>
              <w:tabs>
                <w:tab w:val="left" w:pos="1080"/>
              </w:tabs>
              <w:jc w:val="both"/>
              <w:rPr>
                <w:rFonts w:ascii="Book Antiqua" w:eastAsia="Calibri" w:hAnsi="Book Antiqua" w:cs="Arial"/>
                <w:i/>
                <w:sz w:val="22"/>
                <w:szCs w:val="22"/>
                <w:lang w:eastAsia="en-IN" w:bidi="hi-IN"/>
              </w:rPr>
            </w:pPr>
            <w:r w:rsidRPr="00FA17F8">
              <w:rPr>
                <w:rFonts w:ascii="Book Antiqua" w:hAnsi="Book Antiqua" w:cs="Arial"/>
                <w:i/>
                <w:sz w:val="22"/>
                <w:szCs w:val="22"/>
              </w:rPr>
              <w:t>In view of the above amendment, e</w:t>
            </w:r>
            <w:r w:rsidR="004F7A3F" w:rsidRPr="00FA17F8">
              <w:rPr>
                <w:rFonts w:ascii="Book Antiqua" w:hAnsi="Book Antiqua" w:cs="Arial"/>
                <w:i/>
                <w:sz w:val="22"/>
                <w:szCs w:val="22"/>
              </w:rPr>
              <w:t>xisting ‘</w:t>
            </w:r>
            <w:r w:rsidR="00B538E3" w:rsidRPr="006D1CC8">
              <w:rPr>
                <w:rFonts w:ascii="Book Antiqua" w:hAnsi="Book Antiqua" w:cs="Arial"/>
                <w:b/>
                <w:bCs/>
                <w:i/>
                <w:sz w:val="22"/>
                <w:szCs w:val="22"/>
              </w:rPr>
              <w:t xml:space="preserve">02_Attachment-18-SAFETY </w:t>
            </w:r>
            <w:proofErr w:type="gramStart"/>
            <w:r w:rsidR="00B538E3" w:rsidRPr="006D1CC8">
              <w:rPr>
                <w:rFonts w:ascii="Book Antiqua" w:hAnsi="Book Antiqua" w:cs="Arial"/>
                <w:b/>
                <w:bCs/>
                <w:i/>
                <w:sz w:val="22"/>
                <w:szCs w:val="22"/>
              </w:rPr>
              <w:t>PACT</w:t>
            </w:r>
            <w:r w:rsidR="00B538E3">
              <w:rPr>
                <w:rFonts w:ascii="Book Antiqua" w:hAnsi="Book Antiqua" w:cs="Arial"/>
                <w:i/>
                <w:sz w:val="22"/>
                <w:szCs w:val="22"/>
              </w:rPr>
              <w:t>’</w:t>
            </w:r>
            <w:r w:rsidR="004F7A3F" w:rsidRPr="00FA17F8">
              <w:rPr>
                <w:rFonts w:ascii="Book Antiqua" w:hAnsi="Book Antiqua" w:cs="Arial"/>
                <w:i/>
                <w:sz w:val="22"/>
                <w:szCs w:val="22"/>
              </w:rPr>
              <w:t>’</w:t>
            </w:r>
            <w:proofErr w:type="gramEnd"/>
            <w:r w:rsidR="004F7A3F" w:rsidRPr="00FA17F8">
              <w:rPr>
                <w:rFonts w:ascii="Book Antiqua" w:eastAsia="Calibri" w:hAnsi="Book Antiqua" w:cs="Arial"/>
                <w:i/>
                <w:sz w:val="22"/>
                <w:szCs w:val="22"/>
                <w:lang w:eastAsia="en-IN" w:bidi="hi-IN"/>
              </w:rPr>
              <w:t xml:space="preserve"> enclosed in Vol-III of Bidding Documents stands replaced with file ‘</w:t>
            </w:r>
            <w:r w:rsidR="00B538E3" w:rsidRPr="00B538E3">
              <w:rPr>
                <w:rFonts w:ascii="Book Antiqua" w:hAnsi="Book Antiqua" w:cs="Arial"/>
                <w:b/>
                <w:i/>
                <w:sz w:val="22"/>
                <w:szCs w:val="22"/>
              </w:rPr>
              <w:t>02_Attachment-18-SAFETY PACT</w:t>
            </w:r>
            <w:r w:rsidR="00F0005B" w:rsidRPr="00FA17F8">
              <w:rPr>
                <w:rFonts w:ascii="Book Antiqua" w:hAnsi="Book Antiqua" w:cs="Arial"/>
                <w:b/>
                <w:i/>
                <w:sz w:val="22"/>
                <w:szCs w:val="22"/>
              </w:rPr>
              <w:t>_rev01</w:t>
            </w:r>
            <w:r w:rsidR="004F7A3F" w:rsidRPr="00FA17F8">
              <w:rPr>
                <w:rFonts w:ascii="Book Antiqua" w:hAnsi="Book Antiqua" w:cs="Arial"/>
                <w:b/>
                <w:i/>
                <w:sz w:val="22"/>
                <w:szCs w:val="22"/>
              </w:rPr>
              <w:t>’</w:t>
            </w:r>
            <w:r w:rsidR="004F7A3F" w:rsidRPr="00FA17F8">
              <w:rPr>
                <w:rFonts w:ascii="Book Antiqua" w:hAnsi="Book Antiqua" w:cs="Arial"/>
                <w:i/>
                <w:sz w:val="22"/>
                <w:szCs w:val="22"/>
              </w:rPr>
              <w:t xml:space="preserve"> attached herewith. </w:t>
            </w:r>
          </w:p>
          <w:p w14:paraId="0A727E6D" w14:textId="77777777" w:rsidR="004F7A3F" w:rsidRPr="00FA17F8" w:rsidRDefault="004F7A3F" w:rsidP="004F7A3F">
            <w:pPr>
              <w:tabs>
                <w:tab w:val="left" w:pos="1080"/>
              </w:tabs>
              <w:jc w:val="both"/>
              <w:rPr>
                <w:rFonts w:ascii="Book Antiqua" w:hAnsi="Book Antiqua" w:cs="Arial"/>
                <w:i/>
                <w:sz w:val="22"/>
                <w:szCs w:val="22"/>
              </w:rPr>
            </w:pPr>
          </w:p>
        </w:tc>
      </w:tr>
    </w:tbl>
    <w:p w14:paraId="15B0BB73" w14:textId="7CCA84EB" w:rsidR="005114C5" w:rsidRPr="008A474B" w:rsidRDefault="005114C5" w:rsidP="008A474B">
      <w:pPr>
        <w:jc w:val="both"/>
        <w:rPr>
          <w:rFonts w:ascii="Arial" w:hAnsi="Arial" w:cs="Arial"/>
          <w:sz w:val="22"/>
          <w:szCs w:val="22"/>
        </w:rPr>
      </w:pPr>
    </w:p>
    <w:sectPr w:rsidR="005114C5" w:rsidRPr="008A474B" w:rsidSect="00F91D9D">
      <w:headerReference w:type="default" r:id="rId9"/>
      <w:footerReference w:type="default" r:id="rId10"/>
      <w:pgSz w:w="16838" w:h="11906"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70DD6" w14:textId="77777777" w:rsidR="00842A0D" w:rsidRDefault="00842A0D" w:rsidP="00027DDE">
      <w:r>
        <w:separator/>
      </w:r>
    </w:p>
  </w:endnote>
  <w:endnote w:type="continuationSeparator" w:id="0">
    <w:p w14:paraId="103FC32C" w14:textId="77777777" w:rsidR="00842A0D" w:rsidRDefault="00842A0D" w:rsidP="00027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AFA5E" w14:textId="0C3A9624" w:rsidR="00E7033B" w:rsidRDefault="00000000" w:rsidP="00E02E38">
    <w:pPr>
      <w:pStyle w:val="Footer"/>
      <w:jc w:val="right"/>
    </w:pPr>
    <w:sdt>
      <w:sdtPr>
        <w:rPr>
          <w:rFonts w:ascii="Arial" w:hAnsi="Arial" w:cs="Arial"/>
          <w:sz w:val="20"/>
        </w:rPr>
        <w:id w:val="-1769616900"/>
        <w:docPartObj>
          <w:docPartGallery w:val="Page Numbers (Top of Page)"/>
          <w:docPartUnique/>
        </w:docPartObj>
      </w:sdtPr>
      <w:sdtContent>
        <w:r w:rsidR="007E5516">
          <w:rPr>
            <w:rFonts w:ascii="Arial" w:hAnsi="Arial" w:cs="Arial"/>
            <w:sz w:val="20"/>
          </w:rPr>
          <w:t xml:space="preserve">                                                                                               </w:t>
        </w:r>
        <w:r w:rsidR="00E7033B" w:rsidRPr="00E74A8B">
          <w:rPr>
            <w:rFonts w:ascii="Arial" w:hAnsi="Arial" w:cs="Arial"/>
            <w:sz w:val="20"/>
          </w:rPr>
          <w:t xml:space="preserve">Page </w:t>
        </w:r>
        <w:r w:rsidR="00E7033B" w:rsidRPr="00E74A8B">
          <w:rPr>
            <w:rFonts w:ascii="Arial" w:hAnsi="Arial" w:cs="Arial"/>
            <w:b/>
            <w:bCs/>
            <w:sz w:val="20"/>
          </w:rPr>
          <w:fldChar w:fldCharType="begin"/>
        </w:r>
        <w:r w:rsidR="00E7033B" w:rsidRPr="00E74A8B">
          <w:rPr>
            <w:rFonts w:ascii="Arial" w:hAnsi="Arial" w:cs="Arial"/>
            <w:b/>
            <w:bCs/>
            <w:sz w:val="20"/>
          </w:rPr>
          <w:instrText xml:space="preserve"> PAGE </w:instrText>
        </w:r>
        <w:r w:rsidR="00E7033B" w:rsidRPr="00E74A8B">
          <w:rPr>
            <w:rFonts w:ascii="Arial" w:hAnsi="Arial" w:cs="Arial"/>
            <w:b/>
            <w:bCs/>
            <w:sz w:val="20"/>
          </w:rPr>
          <w:fldChar w:fldCharType="separate"/>
        </w:r>
        <w:r w:rsidR="00E7033B">
          <w:rPr>
            <w:rFonts w:ascii="Arial" w:hAnsi="Arial" w:cs="Arial"/>
            <w:b/>
            <w:bCs/>
            <w:sz w:val="20"/>
          </w:rPr>
          <w:t>1</w:t>
        </w:r>
        <w:r w:rsidR="00E7033B" w:rsidRPr="00E74A8B">
          <w:rPr>
            <w:rFonts w:ascii="Arial" w:hAnsi="Arial" w:cs="Arial"/>
            <w:b/>
            <w:bCs/>
            <w:sz w:val="20"/>
          </w:rPr>
          <w:fldChar w:fldCharType="end"/>
        </w:r>
        <w:r w:rsidR="00E7033B" w:rsidRPr="00E74A8B">
          <w:rPr>
            <w:rFonts w:ascii="Arial" w:hAnsi="Arial" w:cs="Arial"/>
            <w:sz w:val="20"/>
          </w:rPr>
          <w:t xml:space="preserve"> of </w:t>
        </w:r>
        <w:r w:rsidR="00E7033B" w:rsidRPr="00E74A8B">
          <w:rPr>
            <w:rFonts w:ascii="Arial" w:hAnsi="Arial" w:cs="Arial"/>
            <w:b/>
            <w:bCs/>
            <w:sz w:val="20"/>
          </w:rPr>
          <w:fldChar w:fldCharType="begin"/>
        </w:r>
        <w:r w:rsidR="00E7033B" w:rsidRPr="00E74A8B">
          <w:rPr>
            <w:rFonts w:ascii="Arial" w:hAnsi="Arial" w:cs="Arial"/>
            <w:b/>
            <w:bCs/>
            <w:sz w:val="20"/>
          </w:rPr>
          <w:instrText xml:space="preserve"> NUMPAGES  </w:instrText>
        </w:r>
        <w:r w:rsidR="00E7033B" w:rsidRPr="00E74A8B">
          <w:rPr>
            <w:rFonts w:ascii="Arial" w:hAnsi="Arial" w:cs="Arial"/>
            <w:b/>
            <w:bCs/>
            <w:sz w:val="20"/>
          </w:rPr>
          <w:fldChar w:fldCharType="separate"/>
        </w:r>
        <w:r w:rsidR="00E7033B">
          <w:rPr>
            <w:rFonts w:ascii="Arial" w:hAnsi="Arial" w:cs="Arial"/>
            <w:b/>
            <w:bCs/>
            <w:sz w:val="20"/>
          </w:rPr>
          <w:t>3</w:t>
        </w:r>
        <w:r w:rsidR="00E7033B" w:rsidRPr="00E74A8B">
          <w:rPr>
            <w:rFonts w:ascii="Arial" w:hAnsi="Arial" w:cs="Arial"/>
            <w:b/>
            <w:bCs/>
            <w:sz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FFDC9" w14:textId="77777777" w:rsidR="00842A0D" w:rsidRDefault="00842A0D" w:rsidP="00027DDE">
      <w:r>
        <w:separator/>
      </w:r>
    </w:p>
  </w:footnote>
  <w:footnote w:type="continuationSeparator" w:id="0">
    <w:p w14:paraId="46E216B0" w14:textId="77777777" w:rsidR="00842A0D" w:rsidRDefault="00842A0D" w:rsidP="00027D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7DC79" w14:textId="250ACECE" w:rsidR="00D70059" w:rsidRPr="008401E2" w:rsidRDefault="00D70059" w:rsidP="00D70059">
    <w:pPr>
      <w:autoSpaceDE w:val="0"/>
      <w:autoSpaceDN w:val="0"/>
      <w:adjustRightInd w:val="0"/>
      <w:ind w:right="-622"/>
      <w:jc w:val="both"/>
      <w:rPr>
        <w:rFonts w:ascii="Book Antiqua" w:hAnsi="Book Antiqua" w:cs="Arial"/>
        <w:b/>
        <w:bCs/>
        <w:sz w:val="22"/>
        <w:szCs w:val="22"/>
      </w:rPr>
    </w:pPr>
    <w:r w:rsidRPr="006D3E66">
      <w:rPr>
        <w:rFonts w:ascii="Book Antiqua" w:hAnsi="Book Antiqua" w:cs="Arial"/>
        <w:b/>
        <w:bCs/>
        <w:sz w:val="22"/>
        <w:szCs w:val="22"/>
      </w:rPr>
      <w:t>Amendment No-I</w:t>
    </w:r>
    <w:r>
      <w:rPr>
        <w:rFonts w:ascii="Book Antiqua" w:hAnsi="Book Antiqua" w:cs="Arial"/>
        <w:b/>
        <w:bCs/>
        <w:sz w:val="22"/>
        <w:szCs w:val="22"/>
      </w:rPr>
      <w:t>V</w:t>
    </w:r>
    <w:r w:rsidRPr="006D3E66">
      <w:rPr>
        <w:rFonts w:ascii="Book Antiqua" w:hAnsi="Book Antiqua" w:cs="Arial"/>
        <w:b/>
        <w:bCs/>
        <w:sz w:val="22"/>
        <w:szCs w:val="22"/>
      </w:rPr>
      <w:t xml:space="preserve"> to the bidding documents for </w:t>
    </w:r>
    <w:r w:rsidRPr="008401E2">
      <w:rPr>
        <w:rFonts w:ascii="Book Antiqua" w:hAnsi="Book Antiqua" w:cs="Arial"/>
        <w:b/>
        <w:bCs/>
        <w:sz w:val="22"/>
        <w:szCs w:val="22"/>
      </w:rPr>
      <w:t>Mobile GIS Substation Extn. Package MGIS-113 for Procurement of 01 No each 220kV and 132kV Mobile GIS Bays along with CRP, Auxiliary system etc. for meeting contingency requirement for NER constituents</w:t>
    </w:r>
    <w:r>
      <w:rPr>
        <w:rFonts w:ascii="Book Antiqua" w:hAnsi="Book Antiqua" w:cs="Arial"/>
        <w:b/>
        <w:bCs/>
        <w:sz w:val="22"/>
        <w:szCs w:val="22"/>
      </w:rPr>
      <w:t xml:space="preserve">.; Spec No: </w:t>
    </w:r>
    <w:r w:rsidRPr="008401E2">
      <w:rPr>
        <w:rFonts w:ascii="Book Antiqua" w:hAnsi="Book Antiqua" w:cs="Arial"/>
        <w:b/>
        <w:bCs/>
        <w:sz w:val="22"/>
        <w:szCs w:val="22"/>
      </w:rPr>
      <w:t>CC/NT/W-GIS/DOM/A10/23/04829</w:t>
    </w:r>
  </w:p>
  <w:p w14:paraId="72B5492C" w14:textId="77777777" w:rsidR="00481ACC" w:rsidRPr="008A474B" w:rsidRDefault="00481ACC" w:rsidP="00481ACC">
    <w:pPr>
      <w:pStyle w:val="Header"/>
      <w:jc w:val="both"/>
      <w:rPr>
        <w:rFonts w:ascii="Arial" w:hAnsi="Arial" w:cs="Arial"/>
        <w:b/>
        <w:bC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54715"/>
    <w:multiLevelType w:val="hybridMultilevel"/>
    <w:tmpl w:val="E314F732"/>
    <w:lvl w:ilvl="0" w:tplc="DCB46748">
      <w:start w:val="3"/>
      <w:numFmt w:val="lowerLetter"/>
      <w:lvlText w:val="(%1)"/>
      <w:lvlJc w:val="left"/>
      <w:pPr>
        <w:ind w:left="772" w:hanging="360"/>
      </w:pPr>
      <w:rPr>
        <w:rFonts w:hint="default"/>
        <w:b/>
        <w:bCs w:val="0"/>
      </w:rPr>
    </w:lvl>
    <w:lvl w:ilvl="1" w:tplc="40090019" w:tentative="1">
      <w:start w:val="1"/>
      <w:numFmt w:val="lowerLetter"/>
      <w:lvlText w:val="%2."/>
      <w:lvlJc w:val="left"/>
      <w:pPr>
        <w:ind w:left="1492" w:hanging="360"/>
      </w:pPr>
    </w:lvl>
    <w:lvl w:ilvl="2" w:tplc="4009001B" w:tentative="1">
      <w:start w:val="1"/>
      <w:numFmt w:val="lowerRoman"/>
      <w:lvlText w:val="%3."/>
      <w:lvlJc w:val="right"/>
      <w:pPr>
        <w:ind w:left="2212" w:hanging="180"/>
      </w:pPr>
    </w:lvl>
    <w:lvl w:ilvl="3" w:tplc="4009000F" w:tentative="1">
      <w:start w:val="1"/>
      <w:numFmt w:val="decimal"/>
      <w:lvlText w:val="%4."/>
      <w:lvlJc w:val="left"/>
      <w:pPr>
        <w:ind w:left="2932" w:hanging="360"/>
      </w:pPr>
    </w:lvl>
    <w:lvl w:ilvl="4" w:tplc="40090019" w:tentative="1">
      <w:start w:val="1"/>
      <w:numFmt w:val="lowerLetter"/>
      <w:lvlText w:val="%5."/>
      <w:lvlJc w:val="left"/>
      <w:pPr>
        <w:ind w:left="3652" w:hanging="360"/>
      </w:pPr>
    </w:lvl>
    <w:lvl w:ilvl="5" w:tplc="4009001B" w:tentative="1">
      <w:start w:val="1"/>
      <w:numFmt w:val="lowerRoman"/>
      <w:lvlText w:val="%6."/>
      <w:lvlJc w:val="right"/>
      <w:pPr>
        <w:ind w:left="4372" w:hanging="180"/>
      </w:pPr>
    </w:lvl>
    <w:lvl w:ilvl="6" w:tplc="4009000F" w:tentative="1">
      <w:start w:val="1"/>
      <w:numFmt w:val="decimal"/>
      <w:lvlText w:val="%7."/>
      <w:lvlJc w:val="left"/>
      <w:pPr>
        <w:ind w:left="5092" w:hanging="360"/>
      </w:pPr>
    </w:lvl>
    <w:lvl w:ilvl="7" w:tplc="40090019" w:tentative="1">
      <w:start w:val="1"/>
      <w:numFmt w:val="lowerLetter"/>
      <w:lvlText w:val="%8."/>
      <w:lvlJc w:val="left"/>
      <w:pPr>
        <w:ind w:left="5812" w:hanging="360"/>
      </w:pPr>
    </w:lvl>
    <w:lvl w:ilvl="8" w:tplc="4009001B" w:tentative="1">
      <w:start w:val="1"/>
      <w:numFmt w:val="lowerRoman"/>
      <w:lvlText w:val="%9."/>
      <w:lvlJc w:val="right"/>
      <w:pPr>
        <w:ind w:left="6532" w:hanging="180"/>
      </w:pPr>
    </w:lvl>
  </w:abstractNum>
  <w:abstractNum w:abstractNumId="1" w15:restartNumberingAfterBreak="0">
    <w:nsid w:val="0A952365"/>
    <w:multiLevelType w:val="hybridMultilevel"/>
    <w:tmpl w:val="DB3041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A8A5931"/>
    <w:multiLevelType w:val="hybridMultilevel"/>
    <w:tmpl w:val="BDCE1788"/>
    <w:lvl w:ilvl="0" w:tplc="0A48DAEC">
      <w:start w:val="1"/>
      <w:numFmt w:val="lowerLetter"/>
      <w:lvlText w:val="(%1)"/>
      <w:lvlJc w:val="left"/>
      <w:pPr>
        <w:ind w:left="720" w:hanging="360"/>
      </w:pPr>
      <w:rPr>
        <w:rFonts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3CC4FBC"/>
    <w:multiLevelType w:val="hybridMultilevel"/>
    <w:tmpl w:val="2DC2C0F2"/>
    <w:lvl w:ilvl="0" w:tplc="AB881B3C">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E8E1A79"/>
    <w:multiLevelType w:val="hybridMultilevel"/>
    <w:tmpl w:val="539854B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7752684"/>
    <w:multiLevelType w:val="multilevel"/>
    <w:tmpl w:val="A09064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665D3F95"/>
    <w:multiLevelType w:val="hybridMultilevel"/>
    <w:tmpl w:val="DB3041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6D8428D2"/>
    <w:multiLevelType w:val="hybridMultilevel"/>
    <w:tmpl w:val="4C585848"/>
    <w:lvl w:ilvl="0" w:tplc="8D101D2A">
      <w:start w:val="7"/>
      <w:numFmt w:val="lowerLetter"/>
      <w:lvlText w:val="(%1)"/>
      <w:lvlJc w:val="left"/>
      <w:pPr>
        <w:ind w:left="799" w:hanging="360"/>
      </w:pPr>
      <w:rPr>
        <w:rFonts w:hint="default"/>
        <w:color w:val="auto"/>
      </w:rPr>
    </w:lvl>
    <w:lvl w:ilvl="1" w:tplc="40090019" w:tentative="1">
      <w:start w:val="1"/>
      <w:numFmt w:val="lowerLetter"/>
      <w:lvlText w:val="%2."/>
      <w:lvlJc w:val="left"/>
      <w:pPr>
        <w:ind w:left="1519" w:hanging="360"/>
      </w:pPr>
    </w:lvl>
    <w:lvl w:ilvl="2" w:tplc="4009001B" w:tentative="1">
      <w:start w:val="1"/>
      <w:numFmt w:val="lowerRoman"/>
      <w:lvlText w:val="%3."/>
      <w:lvlJc w:val="right"/>
      <w:pPr>
        <w:ind w:left="2239" w:hanging="180"/>
      </w:pPr>
    </w:lvl>
    <w:lvl w:ilvl="3" w:tplc="4009000F" w:tentative="1">
      <w:start w:val="1"/>
      <w:numFmt w:val="decimal"/>
      <w:lvlText w:val="%4."/>
      <w:lvlJc w:val="left"/>
      <w:pPr>
        <w:ind w:left="2959" w:hanging="360"/>
      </w:pPr>
    </w:lvl>
    <w:lvl w:ilvl="4" w:tplc="40090019" w:tentative="1">
      <w:start w:val="1"/>
      <w:numFmt w:val="lowerLetter"/>
      <w:lvlText w:val="%5."/>
      <w:lvlJc w:val="left"/>
      <w:pPr>
        <w:ind w:left="3679" w:hanging="360"/>
      </w:pPr>
    </w:lvl>
    <w:lvl w:ilvl="5" w:tplc="4009001B" w:tentative="1">
      <w:start w:val="1"/>
      <w:numFmt w:val="lowerRoman"/>
      <w:lvlText w:val="%6."/>
      <w:lvlJc w:val="right"/>
      <w:pPr>
        <w:ind w:left="4399" w:hanging="180"/>
      </w:pPr>
    </w:lvl>
    <w:lvl w:ilvl="6" w:tplc="4009000F" w:tentative="1">
      <w:start w:val="1"/>
      <w:numFmt w:val="decimal"/>
      <w:lvlText w:val="%7."/>
      <w:lvlJc w:val="left"/>
      <w:pPr>
        <w:ind w:left="5119" w:hanging="360"/>
      </w:pPr>
    </w:lvl>
    <w:lvl w:ilvl="7" w:tplc="40090019" w:tentative="1">
      <w:start w:val="1"/>
      <w:numFmt w:val="lowerLetter"/>
      <w:lvlText w:val="%8."/>
      <w:lvlJc w:val="left"/>
      <w:pPr>
        <w:ind w:left="5839" w:hanging="360"/>
      </w:pPr>
    </w:lvl>
    <w:lvl w:ilvl="8" w:tplc="4009001B" w:tentative="1">
      <w:start w:val="1"/>
      <w:numFmt w:val="lowerRoman"/>
      <w:lvlText w:val="%9."/>
      <w:lvlJc w:val="right"/>
      <w:pPr>
        <w:ind w:left="6559" w:hanging="180"/>
      </w:pPr>
    </w:lvl>
  </w:abstractNum>
  <w:abstractNum w:abstractNumId="8" w15:restartNumberingAfterBreak="0">
    <w:nsid w:val="6EDF3E2F"/>
    <w:multiLevelType w:val="multilevel"/>
    <w:tmpl w:val="A09064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74613A5"/>
    <w:multiLevelType w:val="hybridMultilevel"/>
    <w:tmpl w:val="CC72E16A"/>
    <w:lvl w:ilvl="0" w:tplc="46CA2116">
      <w:start w:val="9"/>
      <w:numFmt w:val="lowerLetter"/>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12804648">
    <w:abstractNumId w:val="3"/>
  </w:num>
  <w:num w:numId="2" w16cid:durableId="1016419354">
    <w:abstractNumId w:val="4"/>
  </w:num>
  <w:num w:numId="3" w16cid:durableId="1447692806">
    <w:abstractNumId w:val="10"/>
  </w:num>
  <w:num w:numId="4" w16cid:durableId="1707948827">
    <w:abstractNumId w:val="2"/>
  </w:num>
  <w:num w:numId="5" w16cid:durableId="867839448">
    <w:abstractNumId w:val="5"/>
  </w:num>
  <w:num w:numId="6" w16cid:durableId="999162478">
    <w:abstractNumId w:val="8"/>
  </w:num>
  <w:num w:numId="7" w16cid:durableId="841436780">
    <w:abstractNumId w:val="0"/>
  </w:num>
  <w:num w:numId="8" w16cid:durableId="1944336347">
    <w:abstractNumId w:val="7"/>
  </w:num>
  <w:num w:numId="9" w16cid:durableId="774330352">
    <w:abstractNumId w:val="9"/>
  </w:num>
  <w:num w:numId="10" w16cid:durableId="303388871">
    <w:abstractNumId w:val="6"/>
  </w:num>
  <w:num w:numId="11" w16cid:durableId="3279485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124A32"/>
    <w:rsid w:val="00002C3F"/>
    <w:rsid w:val="000038D4"/>
    <w:rsid w:val="00003B29"/>
    <w:rsid w:val="00003B44"/>
    <w:rsid w:val="000046D4"/>
    <w:rsid w:val="00005668"/>
    <w:rsid w:val="000070AB"/>
    <w:rsid w:val="00010B90"/>
    <w:rsid w:val="000132DB"/>
    <w:rsid w:val="0001398D"/>
    <w:rsid w:val="00015026"/>
    <w:rsid w:val="00015938"/>
    <w:rsid w:val="00020CEE"/>
    <w:rsid w:val="00022EB2"/>
    <w:rsid w:val="00024020"/>
    <w:rsid w:val="000264BA"/>
    <w:rsid w:val="00027DDE"/>
    <w:rsid w:val="00041EC2"/>
    <w:rsid w:val="0005031A"/>
    <w:rsid w:val="00054E64"/>
    <w:rsid w:val="0006021E"/>
    <w:rsid w:val="00061B81"/>
    <w:rsid w:val="00062210"/>
    <w:rsid w:val="000673A9"/>
    <w:rsid w:val="00076320"/>
    <w:rsid w:val="00076A7C"/>
    <w:rsid w:val="000815D4"/>
    <w:rsid w:val="00081A83"/>
    <w:rsid w:val="00085C82"/>
    <w:rsid w:val="00090995"/>
    <w:rsid w:val="000A3FC1"/>
    <w:rsid w:val="000A7B18"/>
    <w:rsid w:val="000C078F"/>
    <w:rsid w:val="000D60AF"/>
    <w:rsid w:val="000F03C1"/>
    <w:rsid w:val="000F06F4"/>
    <w:rsid w:val="000F1F08"/>
    <w:rsid w:val="000F262E"/>
    <w:rsid w:val="000F38DD"/>
    <w:rsid w:val="000F7126"/>
    <w:rsid w:val="00100538"/>
    <w:rsid w:val="001015A6"/>
    <w:rsid w:val="001042C1"/>
    <w:rsid w:val="001059A9"/>
    <w:rsid w:val="00123798"/>
    <w:rsid w:val="00124A32"/>
    <w:rsid w:val="00130796"/>
    <w:rsid w:val="00132564"/>
    <w:rsid w:val="00142174"/>
    <w:rsid w:val="00142C80"/>
    <w:rsid w:val="00145C6A"/>
    <w:rsid w:val="0014642D"/>
    <w:rsid w:val="00162799"/>
    <w:rsid w:val="00163C8D"/>
    <w:rsid w:val="00166F0F"/>
    <w:rsid w:val="00177973"/>
    <w:rsid w:val="00177D6B"/>
    <w:rsid w:val="00181037"/>
    <w:rsid w:val="00181994"/>
    <w:rsid w:val="00181CF6"/>
    <w:rsid w:val="00184ACB"/>
    <w:rsid w:val="001942C0"/>
    <w:rsid w:val="00194A4F"/>
    <w:rsid w:val="001B0263"/>
    <w:rsid w:val="001C4281"/>
    <w:rsid w:val="001C7A7B"/>
    <w:rsid w:val="001D6914"/>
    <w:rsid w:val="001E4E44"/>
    <w:rsid w:val="001E5541"/>
    <w:rsid w:val="001E5652"/>
    <w:rsid w:val="001F1E93"/>
    <w:rsid w:val="001F319A"/>
    <w:rsid w:val="001F6A81"/>
    <w:rsid w:val="001F792B"/>
    <w:rsid w:val="0022342E"/>
    <w:rsid w:val="0022491A"/>
    <w:rsid w:val="00232BA6"/>
    <w:rsid w:val="002337C6"/>
    <w:rsid w:val="00236BE6"/>
    <w:rsid w:val="00236D2D"/>
    <w:rsid w:val="0023793B"/>
    <w:rsid w:val="00246EFB"/>
    <w:rsid w:val="00255AA0"/>
    <w:rsid w:val="002625AC"/>
    <w:rsid w:val="0027356D"/>
    <w:rsid w:val="00274F23"/>
    <w:rsid w:val="002915E1"/>
    <w:rsid w:val="002979FD"/>
    <w:rsid w:val="002A07ED"/>
    <w:rsid w:val="002C38C9"/>
    <w:rsid w:val="002C45C3"/>
    <w:rsid w:val="002C62A9"/>
    <w:rsid w:val="002D377C"/>
    <w:rsid w:val="002D749E"/>
    <w:rsid w:val="002F114F"/>
    <w:rsid w:val="002F1D88"/>
    <w:rsid w:val="002F4131"/>
    <w:rsid w:val="002F7B6A"/>
    <w:rsid w:val="0031388F"/>
    <w:rsid w:val="00321D5A"/>
    <w:rsid w:val="003244F0"/>
    <w:rsid w:val="00327125"/>
    <w:rsid w:val="00327FC2"/>
    <w:rsid w:val="003339A2"/>
    <w:rsid w:val="00341A31"/>
    <w:rsid w:val="003452D3"/>
    <w:rsid w:val="0034715F"/>
    <w:rsid w:val="00354E81"/>
    <w:rsid w:val="003617F7"/>
    <w:rsid w:val="00370FC9"/>
    <w:rsid w:val="003718F6"/>
    <w:rsid w:val="0038303D"/>
    <w:rsid w:val="00385F8E"/>
    <w:rsid w:val="00391394"/>
    <w:rsid w:val="00394A41"/>
    <w:rsid w:val="003A019D"/>
    <w:rsid w:val="003A36BB"/>
    <w:rsid w:val="003A40A6"/>
    <w:rsid w:val="003A7BB6"/>
    <w:rsid w:val="003B281E"/>
    <w:rsid w:val="003B6FA9"/>
    <w:rsid w:val="003B78E2"/>
    <w:rsid w:val="003C06E5"/>
    <w:rsid w:val="003D7097"/>
    <w:rsid w:val="003F25E6"/>
    <w:rsid w:val="003F6BB9"/>
    <w:rsid w:val="0041094E"/>
    <w:rsid w:val="004216B8"/>
    <w:rsid w:val="004216F8"/>
    <w:rsid w:val="0043278A"/>
    <w:rsid w:val="00433ACF"/>
    <w:rsid w:val="004349BA"/>
    <w:rsid w:val="0044056F"/>
    <w:rsid w:val="00442AAC"/>
    <w:rsid w:val="004431F1"/>
    <w:rsid w:val="00443EA8"/>
    <w:rsid w:val="0045150B"/>
    <w:rsid w:val="00451B86"/>
    <w:rsid w:val="00457322"/>
    <w:rsid w:val="0047096A"/>
    <w:rsid w:val="00472309"/>
    <w:rsid w:val="00481ACC"/>
    <w:rsid w:val="00492396"/>
    <w:rsid w:val="00497797"/>
    <w:rsid w:val="004A1054"/>
    <w:rsid w:val="004A6905"/>
    <w:rsid w:val="004B41E9"/>
    <w:rsid w:val="004B4F64"/>
    <w:rsid w:val="004C032E"/>
    <w:rsid w:val="004C2F6F"/>
    <w:rsid w:val="004D4176"/>
    <w:rsid w:val="004D5187"/>
    <w:rsid w:val="004E5861"/>
    <w:rsid w:val="004F0665"/>
    <w:rsid w:val="004F3F2B"/>
    <w:rsid w:val="004F7533"/>
    <w:rsid w:val="004F7A3F"/>
    <w:rsid w:val="005033FF"/>
    <w:rsid w:val="005063A5"/>
    <w:rsid w:val="005079CE"/>
    <w:rsid w:val="005114C5"/>
    <w:rsid w:val="00522C48"/>
    <w:rsid w:val="0052772C"/>
    <w:rsid w:val="00537FB7"/>
    <w:rsid w:val="00563F21"/>
    <w:rsid w:val="00564161"/>
    <w:rsid w:val="00570ADC"/>
    <w:rsid w:val="005718A1"/>
    <w:rsid w:val="00582159"/>
    <w:rsid w:val="005837EE"/>
    <w:rsid w:val="00585A35"/>
    <w:rsid w:val="005923A3"/>
    <w:rsid w:val="00596312"/>
    <w:rsid w:val="00596516"/>
    <w:rsid w:val="005A2565"/>
    <w:rsid w:val="005A2A04"/>
    <w:rsid w:val="005B2F4F"/>
    <w:rsid w:val="005B68B3"/>
    <w:rsid w:val="005C072A"/>
    <w:rsid w:val="005C38D3"/>
    <w:rsid w:val="005C4C87"/>
    <w:rsid w:val="005C7940"/>
    <w:rsid w:val="005D0ADF"/>
    <w:rsid w:val="005D6746"/>
    <w:rsid w:val="005D7B55"/>
    <w:rsid w:val="005E2089"/>
    <w:rsid w:val="005E55E7"/>
    <w:rsid w:val="005E69EC"/>
    <w:rsid w:val="005F54AD"/>
    <w:rsid w:val="005F557A"/>
    <w:rsid w:val="00601BFA"/>
    <w:rsid w:val="00610723"/>
    <w:rsid w:val="006171A9"/>
    <w:rsid w:val="00630CB1"/>
    <w:rsid w:val="006435A7"/>
    <w:rsid w:val="0065075E"/>
    <w:rsid w:val="006539CC"/>
    <w:rsid w:val="00657337"/>
    <w:rsid w:val="00657979"/>
    <w:rsid w:val="00671260"/>
    <w:rsid w:val="0067232C"/>
    <w:rsid w:val="00674AB2"/>
    <w:rsid w:val="00676052"/>
    <w:rsid w:val="00683602"/>
    <w:rsid w:val="006A412A"/>
    <w:rsid w:val="006B1E3C"/>
    <w:rsid w:val="006B270A"/>
    <w:rsid w:val="006B39CB"/>
    <w:rsid w:val="006B4A58"/>
    <w:rsid w:val="006C0F4D"/>
    <w:rsid w:val="006C18B0"/>
    <w:rsid w:val="006C226D"/>
    <w:rsid w:val="006C5B5E"/>
    <w:rsid w:val="006C7798"/>
    <w:rsid w:val="006D0F68"/>
    <w:rsid w:val="006D1CC8"/>
    <w:rsid w:val="006D268A"/>
    <w:rsid w:val="006E0189"/>
    <w:rsid w:val="006E2040"/>
    <w:rsid w:val="006E6060"/>
    <w:rsid w:val="007077A3"/>
    <w:rsid w:val="00712D16"/>
    <w:rsid w:val="00713543"/>
    <w:rsid w:val="007214D7"/>
    <w:rsid w:val="00731AB9"/>
    <w:rsid w:val="00734489"/>
    <w:rsid w:val="00736DA6"/>
    <w:rsid w:val="00740DD1"/>
    <w:rsid w:val="007436AB"/>
    <w:rsid w:val="00743E03"/>
    <w:rsid w:val="00751216"/>
    <w:rsid w:val="007547AD"/>
    <w:rsid w:val="007639DD"/>
    <w:rsid w:val="00765F3C"/>
    <w:rsid w:val="007829FD"/>
    <w:rsid w:val="00783D31"/>
    <w:rsid w:val="007A2BF8"/>
    <w:rsid w:val="007A66FB"/>
    <w:rsid w:val="007A7D2A"/>
    <w:rsid w:val="007B14EA"/>
    <w:rsid w:val="007B634F"/>
    <w:rsid w:val="007B6DA7"/>
    <w:rsid w:val="007D713A"/>
    <w:rsid w:val="007E0106"/>
    <w:rsid w:val="007E11F4"/>
    <w:rsid w:val="007E18BA"/>
    <w:rsid w:val="007E5516"/>
    <w:rsid w:val="007E7922"/>
    <w:rsid w:val="007F2807"/>
    <w:rsid w:val="00802834"/>
    <w:rsid w:val="00803AAC"/>
    <w:rsid w:val="008120D5"/>
    <w:rsid w:val="0082614A"/>
    <w:rsid w:val="00830024"/>
    <w:rsid w:val="00842A0D"/>
    <w:rsid w:val="00843EE7"/>
    <w:rsid w:val="00852131"/>
    <w:rsid w:val="00861EC6"/>
    <w:rsid w:val="008741B3"/>
    <w:rsid w:val="00875FCC"/>
    <w:rsid w:val="00876507"/>
    <w:rsid w:val="00877D4A"/>
    <w:rsid w:val="008A474B"/>
    <w:rsid w:val="008B01B7"/>
    <w:rsid w:val="008B32CB"/>
    <w:rsid w:val="008B5BD3"/>
    <w:rsid w:val="008B6F3E"/>
    <w:rsid w:val="008E3C81"/>
    <w:rsid w:val="008F5661"/>
    <w:rsid w:val="008F7FAE"/>
    <w:rsid w:val="00901CBC"/>
    <w:rsid w:val="00902910"/>
    <w:rsid w:val="00923203"/>
    <w:rsid w:val="0092340A"/>
    <w:rsid w:val="00927AED"/>
    <w:rsid w:val="009311B2"/>
    <w:rsid w:val="00937A5F"/>
    <w:rsid w:val="00937B78"/>
    <w:rsid w:val="00944BBB"/>
    <w:rsid w:val="00954851"/>
    <w:rsid w:val="0095682F"/>
    <w:rsid w:val="00960043"/>
    <w:rsid w:val="00960CB9"/>
    <w:rsid w:val="0096119C"/>
    <w:rsid w:val="009627D2"/>
    <w:rsid w:val="00967452"/>
    <w:rsid w:val="00973E46"/>
    <w:rsid w:val="00975403"/>
    <w:rsid w:val="00981B03"/>
    <w:rsid w:val="009824AF"/>
    <w:rsid w:val="00984BF0"/>
    <w:rsid w:val="00986021"/>
    <w:rsid w:val="009909CE"/>
    <w:rsid w:val="009A1EC0"/>
    <w:rsid w:val="009B0CDA"/>
    <w:rsid w:val="009B19A2"/>
    <w:rsid w:val="009B269E"/>
    <w:rsid w:val="009B2EB3"/>
    <w:rsid w:val="009C7130"/>
    <w:rsid w:val="009D118F"/>
    <w:rsid w:val="009E7F71"/>
    <w:rsid w:val="009F5642"/>
    <w:rsid w:val="009F6B18"/>
    <w:rsid w:val="00A04EFC"/>
    <w:rsid w:val="00A13A99"/>
    <w:rsid w:val="00A13BE1"/>
    <w:rsid w:val="00A1790F"/>
    <w:rsid w:val="00A330F2"/>
    <w:rsid w:val="00A35F1E"/>
    <w:rsid w:val="00A50452"/>
    <w:rsid w:val="00A507F9"/>
    <w:rsid w:val="00A50A9A"/>
    <w:rsid w:val="00A50AB2"/>
    <w:rsid w:val="00A52EF4"/>
    <w:rsid w:val="00A54477"/>
    <w:rsid w:val="00A6100E"/>
    <w:rsid w:val="00A6255E"/>
    <w:rsid w:val="00A70921"/>
    <w:rsid w:val="00A7607E"/>
    <w:rsid w:val="00A8170C"/>
    <w:rsid w:val="00A94075"/>
    <w:rsid w:val="00AA1DEB"/>
    <w:rsid w:val="00AA3246"/>
    <w:rsid w:val="00AA5448"/>
    <w:rsid w:val="00AA6703"/>
    <w:rsid w:val="00AB18C2"/>
    <w:rsid w:val="00AB1E72"/>
    <w:rsid w:val="00AD58D0"/>
    <w:rsid w:val="00AE7415"/>
    <w:rsid w:val="00AF61F7"/>
    <w:rsid w:val="00AF7328"/>
    <w:rsid w:val="00B022EA"/>
    <w:rsid w:val="00B32863"/>
    <w:rsid w:val="00B36ACC"/>
    <w:rsid w:val="00B436C3"/>
    <w:rsid w:val="00B47028"/>
    <w:rsid w:val="00B538E3"/>
    <w:rsid w:val="00B558FF"/>
    <w:rsid w:val="00B56A0C"/>
    <w:rsid w:val="00B601BC"/>
    <w:rsid w:val="00B67F30"/>
    <w:rsid w:val="00B71B42"/>
    <w:rsid w:val="00B7287F"/>
    <w:rsid w:val="00B76FDE"/>
    <w:rsid w:val="00B87E1F"/>
    <w:rsid w:val="00B964F9"/>
    <w:rsid w:val="00BB5DAE"/>
    <w:rsid w:val="00BB5E31"/>
    <w:rsid w:val="00BC0261"/>
    <w:rsid w:val="00BC7F56"/>
    <w:rsid w:val="00BD44C0"/>
    <w:rsid w:val="00BE49C7"/>
    <w:rsid w:val="00BF018B"/>
    <w:rsid w:val="00BF1B69"/>
    <w:rsid w:val="00BF289D"/>
    <w:rsid w:val="00C011BE"/>
    <w:rsid w:val="00C06065"/>
    <w:rsid w:val="00C062E5"/>
    <w:rsid w:val="00C069A5"/>
    <w:rsid w:val="00C076D5"/>
    <w:rsid w:val="00C13B80"/>
    <w:rsid w:val="00C146AB"/>
    <w:rsid w:val="00C14F78"/>
    <w:rsid w:val="00C1669D"/>
    <w:rsid w:val="00C168E4"/>
    <w:rsid w:val="00C2219E"/>
    <w:rsid w:val="00C23746"/>
    <w:rsid w:val="00C23948"/>
    <w:rsid w:val="00C24BE4"/>
    <w:rsid w:val="00C32BA7"/>
    <w:rsid w:val="00C36851"/>
    <w:rsid w:val="00C406EE"/>
    <w:rsid w:val="00C43162"/>
    <w:rsid w:val="00C46971"/>
    <w:rsid w:val="00C475B7"/>
    <w:rsid w:val="00C51319"/>
    <w:rsid w:val="00C67BAC"/>
    <w:rsid w:val="00C83770"/>
    <w:rsid w:val="00C96F2A"/>
    <w:rsid w:val="00C97021"/>
    <w:rsid w:val="00CB31DA"/>
    <w:rsid w:val="00CB353B"/>
    <w:rsid w:val="00CB4FD5"/>
    <w:rsid w:val="00CB5EC9"/>
    <w:rsid w:val="00CB7943"/>
    <w:rsid w:val="00CD1AA4"/>
    <w:rsid w:val="00CD3124"/>
    <w:rsid w:val="00CD4532"/>
    <w:rsid w:val="00CD4FD8"/>
    <w:rsid w:val="00CE0E8D"/>
    <w:rsid w:val="00CE2975"/>
    <w:rsid w:val="00CE34E5"/>
    <w:rsid w:val="00CE41AF"/>
    <w:rsid w:val="00CF5B12"/>
    <w:rsid w:val="00D0120E"/>
    <w:rsid w:val="00D01D81"/>
    <w:rsid w:val="00D02E68"/>
    <w:rsid w:val="00D060D2"/>
    <w:rsid w:val="00D06E27"/>
    <w:rsid w:val="00D07452"/>
    <w:rsid w:val="00D128D8"/>
    <w:rsid w:val="00D25D51"/>
    <w:rsid w:val="00D33CB2"/>
    <w:rsid w:val="00D347D0"/>
    <w:rsid w:val="00D362E0"/>
    <w:rsid w:val="00D41A3A"/>
    <w:rsid w:val="00D57489"/>
    <w:rsid w:val="00D6334D"/>
    <w:rsid w:val="00D6370D"/>
    <w:rsid w:val="00D65208"/>
    <w:rsid w:val="00D70059"/>
    <w:rsid w:val="00D726C2"/>
    <w:rsid w:val="00D7724F"/>
    <w:rsid w:val="00D8324E"/>
    <w:rsid w:val="00D945F7"/>
    <w:rsid w:val="00D94BC1"/>
    <w:rsid w:val="00DA1875"/>
    <w:rsid w:val="00DA2A03"/>
    <w:rsid w:val="00DB5B45"/>
    <w:rsid w:val="00DB5C0C"/>
    <w:rsid w:val="00DB7F2F"/>
    <w:rsid w:val="00DC26E5"/>
    <w:rsid w:val="00DC30F9"/>
    <w:rsid w:val="00DD20EE"/>
    <w:rsid w:val="00DD54D9"/>
    <w:rsid w:val="00DE2AA9"/>
    <w:rsid w:val="00DF3ACB"/>
    <w:rsid w:val="00E02E38"/>
    <w:rsid w:val="00E1166B"/>
    <w:rsid w:val="00E13003"/>
    <w:rsid w:val="00E13D44"/>
    <w:rsid w:val="00E360F7"/>
    <w:rsid w:val="00E37D2B"/>
    <w:rsid w:val="00E529A3"/>
    <w:rsid w:val="00E5648A"/>
    <w:rsid w:val="00E56C82"/>
    <w:rsid w:val="00E655E5"/>
    <w:rsid w:val="00E675E7"/>
    <w:rsid w:val="00E679AA"/>
    <w:rsid w:val="00E7033B"/>
    <w:rsid w:val="00E713DA"/>
    <w:rsid w:val="00E77148"/>
    <w:rsid w:val="00EA50B6"/>
    <w:rsid w:val="00EB0FCA"/>
    <w:rsid w:val="00EB4A5E"/>
    <w:rsid w:val="00EC06C3"/>
    <w:rsid w:val="00EC7156"/>
    <w:rsid w:val="00ED3E89"/>
    <w:rsid w:val="00EE247A"/>
    <w:rsid w:val="00EE3009"/>
    <w:rsid w:val="00EE6686"/>
    <w:rsid w:val="00F0005B"/>
    <w:rsid w:val="00F02AB0"/>
    <w:rsid w:val="00F06894"/>
    <w:rsid w:val="00F17FBE"/>
    <w:rsid w:val="00F23E3E"/>
    <w:rsid w:val="00F30CD9"/>
    <w:rsid w:val="00F313F9"/>
    <w:rsid w:val="00F433F4"/>
    <w:rsid w:val="00F44418"/>
    <w:rsid w:val="00F4542D"/>
    <w:rsid w:val="00F46F82"/>
    <w:rsid w:val="00F47562"/>
    <w:rsid w:val="00F51C58"/>
    <w:rsid w:val="00F5581C"/>
    <w:rsid w:val="00F55AEF"/>
    <w:rsid w:val="00F57BE0"/>
    <w:rsid w:val="00F60C53"/>
    <w:rsid w:val="00F61BAC"/>
    <w:rsid w:val="00F65F32"/>
    <w:rsid w:val="00F713FE"/>
    <w:rsid w:val="00F71859"/>
    <w:rsid w:val="00F72B69"/>
    <w:rsid w:val="00F74980"/>
    <w:rsid w:val="00F759C6"/>
    <w:rsid w:val="00F81208"/>
    <w:rsid w:val="00F815D0"/>
    <w:rsid w:val="00F91D9D"/>
    <w:rsid w:val="00F929D6"/>
    <w:rsid w:val="00F93006"/>
    <w:rsid w:val="00F932E6"/>
    <w:rsid w:val="00F97074"/>
    <w:rsid w:val="00FA17F8"/>
    <w:rsid w:val="00FA1943"/>
    <w:rsid w:val="00FB2A73"/>
    <w:rsid w:val="00FB3EC4"/>
    <w:rsid w:val="00FB5EA4"/>
    <w:rsid w:val="00FC13B9"/>
    <w:rsid w:val="00FC15B2"/>
    <w:rsid w:val="00FC6269"/>
    <w:rsid w:val="00FC70A6"/>
    <w:rsid w:val="00FC74DE"/>
    <w:rsid w:val="00FC7E2B"/>
    <w:rsid w:val="00FD426E"/>
    <w:rsid w:val="00FD4458"/>
    <w:rsid w:val="00FD63C7"/>
    <w:rsid w:val="00FE07AA"/>
    <w:rsid w:val="00FE7AA2"/>
    <w:rsid w:val="00FF6ACD"/>
    <w:rsid w:val="00FF72B0"/>
    <w:rsid w:val="00FF7C0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0C8071"/>
  <w15:chartTrackingRefBased/>
  <w15:docId w15:val="{1EE9877D-6001-4E41-84FE-B8556C2C2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1D9D"/>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91D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F91D9D"/>
    <w:rPr>
      <w:color w:val="0000FF"/>
      <w:u w:val="single"/>
    </w:rPr>
  </w:style>
  <w:style w:type="paragraph" w:customStyle="1" w:styleId="Default">
    <w:name w:val="Default"/>
    <w:qFormat/>
    <w:rsid w:val="00F91D9D"/>
    <w:pPr>
      <w:autoSpaceDE w:val="0"/>
      <w:autoSpaceDN w:val="0"/>
      <w:adjustRightInd w:val="0"/>
      <w:spacing w:after="0" w:line="240" w:lineRule="auto"/>
    </w:pPr>
    <w:rPr>
      <w:rFonts w:ascii="Times New Roman" w:eastAsia="Times New Roman" w:hAnsi="Times New Roman" w:cs="Times New Roman"/>
      <w:color w:val="000000"/>
      <w:kern w:val="0"/>
      <w:sz w:val="24"/>
      <w:szCs w:val="24"/>
      <w:lang w:val="en-IN" w:eastAsia="en-IN" w:bidi="hi-IN"/>
      <w14:ligatures w14:val="none"/>
    </w:rPr>
  </w:style>
  <w:style w:type="paragraph" w:styleId="Header">
    <w:name w:val="header"/>
    <w:basedOn w:val="Normal"/>
    <w:link w:val="HeaderChar"/>
    <w:unhideWhenUsed/>
    <w:rsid w:val="00027DDE"/>
    <w:pPr>
      <w:tabs>
        <w:tab w:val="center" w:pos="4513"/>
        <w:tab w:val="right" w:pos="9026"/>
      </w:tabs>
    </w:pPr>
  </w:style>
  <w:style w:type="character" w:customStyle="1" w:styleId="HeaderChar">
    <w:name w:val="Header Char"/>
    <w:basedOn w:val="DefaultParagraphFont"/>
    <w:link w:val="Header"/>
    <w:uiPriority w:val="99"/>
    <w:rsid w:val="00027DDE"/>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unhideWhenUsed/>
    <w:rsid w:val="00027DDE"/>
    <w:pPr>
      <w:tabs>
        <w:tab w:val="center" w:pos="4513"/>
        <w:tab w:val="right" w:pos="9026"/>
      </w:tabs>
    </w:pPr>
  </w:style>
  <w:style w:type="character" w:customStyle="1" w:styleId="FooterChar">
    <w:name w:val="Footer Char"/>
    <w:basedOn w:val="DefaultParagraphFont"/>
    <w:link w:val="Footer"/>
    <w:uiPriority w:val="99"/>
    <w:rsid w:val="00027DDE"/>
    <w:rPr>
      <w:rFonts w:ascii="Times New Roman" w:eastAsia="Times New Roman" w:hAnsi="Times New Roman" w:cs="Times New Roman"/>
      <w:kern w:val="0"/>
      <w:sz w:val="24"/>
      <w:szCs w:val="24"/>
      <w14:ligatures w14:val="none"/>
    </w:rPr>
  </w:style>
  <w:style w:type="paragraph" w:styleId="ListParagraph">
    <w:name w:val="List Paragraph"/>
    <w:basedOn w:val="Normal"/>
    <w:link w:val="ListParagraphChar"/>
    <w:uiPriority w:val="34"/>
    <w:qFormat/>
    <w:rsid w:val="0014642D"/>
    <w:pPr>
      <w:ind w:left="720"/>
      <w:contextualSpacing/>
    </w:pPr>
    <w:rPr>
      <w:rFonts w:cs="Mangal"/>
      <w:szCs w:val="21"/>
      <w:lang w:val="en-IN" w:eastAsia="en-IN" w:bidi="hi-IN"/>
    </w:rPr>
  </w:style>
  <w:style w:type="character" w:customStyle="1" w:styleId="ListParagraphChar">
    <w:name w:val="List Paragraph Char"/>
    <w:link w:val="ListParagraph"/>
    <w:uiPriority w:val="34"/>
    <w:locked/>
    <w:rsid w:val="0014642D"/>
    <w:rPr>
      <w:rFonts w:ascii="Times New Roman" w:eastAsia="Times New Roman" w:hAnsi="Times New Roman" w:cs="Mangal"/>
      <w:kern w:val="0"/>
      <w:sz w:val="24"/>
      <w:szCs w:val="21"/>
      <w:lang w:val="en-IN" w:eastAsia="en-IN" w:bidi="hi-IN"/>
      <w14:ligatures w14:val="none"/>
    </w:rPr>
  </w:style>
  <w:style w:type="character" w:styleId="Strong">
    <w:name w:val="Strong"/>
    <w:uiPriority w:val="22"/>
    <w:qFormat/>
    <w:rsid w:val="001015A6"/>
    <w:rPr>
      <w:b/>
      <w:bCs/>
    </w:rPr>
  </w:style>
  <w:style w:type="character" w:styleId="UnresolvedMention">
    <w:name w:val="Unresolved Mention"/>
    <w:basedOn w:val="DefaultParagraphFont"/>
    <w:uiPriority w:val="99"/>
    <w:semiHidden/>
    <w:unhideWhenUsed/>
    <w:rsid w:val="008B32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23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17688B-E883-433B-B159-7F3826DB20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TotalTime>
  <Pages>17</Pages>
  <Words>5016</Words>
  <Characters>28593</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Satendra Singh Sengar {सतेन्द्र सिंह सेंगर}</dc:creator>
  <cp:keywords/>
  <dc:description/>
  <cp:lastModifiedBy>Vakati Silpa {वाकाटि शिल्पा}</cp:lastModifiedBy>
  <cp:revision>500</cp:revision>
  <dcterms:created xsi:type="dcterms:W3CDTF">2023-06-20T09:31:00Z</dcterms:created>
  <dcterms:modified xsi:type="dcterms:W3CDTF">2023-10-16T06:02:00Z</dcterms:modified>
</cp:coreProperties>
</file>